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0117" w14:textId="77777777" w:rsidR="006441B9" w:rsidRDefault="006441B9"/>
    <w:p w14:paraId="613197F6" w14:textId="77777777" w:rsidR="009A55AB" w:rsidRDefault="009A55AB"/>
    <w:p w14:paraId="469F9295" w14:textId="28D6367D" w:rsidR="009A55AB" w:rsidRPr="00B40177" w:rsidRDefault="00E05B46" w:rsidP="009A55AB">
      <w:pPr>
        <w:pStyle w:val="Heading2"/>
        <w:rPr>
          <w:sz w:val="44"/>
          <w:szCs w:val="44"/>
        </w:rPr>
      </w:pPr>
      <w:r w:rsidRPr="00B40177">
        <w:rPr>
          <w:sz w:val="44"/>
          <w:szCs w:val="44"/>
        </w:rPr>
        <w:t>Overseas relocation assistance</w:t>
      </w:r>
    </w:p>
    <w:p w14:paraId="6FB10FCC" w14:textId="0823FF9E" w:rsidR="00E05B46" w:rsidRPr="00161DA6" w:rsidRDefault="00E05B46" w:rsidP="00161DA6">
      <w:pPr>
        <w:pStyle w:val="Subtitle"/>
        <w:rPr>
          <w:sz w:val="22"/>
        </w:rPr>
      </w:pPr>
      <w:r w:rsidRPr="00E05B46">
        <w:rPr>
          <w:sz w:val="22"/>
        </w:rPr>
        <w:t xml:space="preserve">Being a child protection practitioner means making real change to the lives of others - keeping children safe and families strong. </w:t>
      </w:r>
      <w:r w:rsidR="00161DA6">
        <w:rPr>
          <w:sz w:val="22"/>
        </w:rPr>
        <w:br/>
      </w:r>
      <w:r w:rsidR="00006DBE">
        <w:rPr>
          <w:sz w:val="22"/>
        </w:rPr>
        <w:br/>
      </w:r>
      <w:r w:rsidRPr="00E05B46">
        <w:rPr>
          <w:sz w:val="22"/>
        </w:rPr>
        <w:t xml:space="preserve">If you are thinking of relocating to Australia as a Child Protection Practitioner the Department of Families, Fairness and Housing (the Department) offers relocation assistance.  </w:t>
      </w:r>
      <w:r w:rsidR="00161DA6">
        <w:rPr>
          <w:sz w:val="22"/>
        </w:rPr>
        <w:br/>
      </w:r>
      <w:r w:rsidR="00006DBE">
        <w:rPr>
          <w:sz w:val="22"/>
        </w:rPr>
        <w:br/>
      </w:r>
      <w:r w:rsidRPr="00E05B46">
        <w:rPr>
          <w:sz w:val="22"/>
        </w:rPr>
        <w:t xml:space="preserve">Relocation assistance may be available to overseas candidates on a Temporary Skills Shortage (subclass 482) visa that </w:t>
      </w:r>
      <w:r w:rsidRPr="00E05B46">
        <w:rPr>
          <w:sz w:val="22"/>
          <w:shd w:val="clear" w:color="auto" w:fill="FFFFFF"/>
        </w:rPr>
        <w:t xml:space="preserve">are required to relocate to Victoria to take up a position at the Department. </w:t>
      </w:r>
      <w:r>
        <w:rPr>
          <w:sz w:val="22"/>
          <w:shd w:val="clear" w:color="auto" w:fill="FFFFFF"/>
        </w:rPr>
        <w:br/>
      </w:r>
    </w:p>
    <w:p w14:paraId="76B7F38D" w14:textId="7C48F83A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4F7CD" wp14:editId="0CA2F2B1">
                <wp:simplePos x="0" y="0"/>
                <wp:positionH relativeFrom="margin">
                  <wp:posOffset>1012190</wp:posOffset>
                </wp:positionH>
                <wp:positionV relativeFrom="paragraph">
                  <wp:posOffset>87630</wp:posOffset>
                </wp:positionV>
                <wp:extent cx="5568950" cy="1028700"/>
                <wp:effectExtent l="0" t="0" r="1270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1028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7B0B" w14:textId="77777777" w:rsidR="00E05B46" w:rsidRPr="00161DA6" w:rsidRDefault="00E05B46" w:rsidP="00E05B46">
                            <w:pPr>
                              <w:pStyle w:val="DHHSbody"/>
                              <w:spacing w:line="240" w:lineRule="auto"/>
                              <w:rPr>
                                <w:rFonts w:asciiTheme="majorHAnsi" w:eastAsia="Arial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Visa nomination and application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costs for the staff member and any accompanying partner and dependents as defined by the Department of Home Affairs, Temporary Skills Shortage (subclass 482) eligibility requirements. A staff member may claim the cost of their visa nomination and application along with the cost for their partner and dependents</w:t>
                            </w:r>
                            <w:r w:rsidRPr="00161DA6">
                              <w:rPr>
                                <w:rFonts w:asciiTheme="majorHAnsi" w:eastAsia="Arial" w:hAnsiTheme="majorHAnsi" w:cs="Arial"/>
                              </w:rPr>
                              <w:t xml:space="preserve"> visa application and nomination.</w:t>
                            </w:r>
                          </w:p>
                          <w:p w14:paraId="34882399" w14:textId="77777777" w:rsidR="00E05B46" w:rsidRPr="00161DA6" w:rsidRDefault="00E05B46" w:rsidP="00E05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4F7CD" id="Rectangle: Rounded Corners 17" o:spid="_x0000_s1026" style="position:absolute;margin-left:79.7pt;margin-top:6.9pt;width:438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" fillcolor="white [3201]" strokecolor="#009ca6 [3207]" strokeweight="1pt">
                <v:stroke joinstyle="miter"/>
                <v:textbox>
                  <w:txbxContent>
                    <w:p w14:paraId="3C877B0B" w14:textId="77777777" w:rsidR="00E05B46" w:rsidRPr="00161DA6" w:rsidRDefault="00E05B46" w:rsidP="00E05B46">
                      <w:pPr>
                        <w:pStyle w:val="DHHSbody"/>
                        <w:spacing w:line="240" w:lineRule="auto"/>
                        <w:rPr>
                          <w:rFonts w:asciiTheme="majorHAnsi" w:eastAsia="Arial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Visa nomination and application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costs for the staff member and any accompanying partner and dependents as defined by the Department of Home Affairs, Temporary Skills Shortage (subclass 482) eligibility requirements. A staff member may claim the cost of their visa nomination and application along with the cost for their partner and dependents</w:t>
                      </w:r>
                      <w:r w:rsidRPr="00161DA6">
                        <w:rPr>
                          <w:rFonts w:asciiTheme="majorHAnsi" w:eastAsia="Arial" w:hAnsiTheme="majorHAnsi" w:cs="Arial"/>
                        </w:rPr>
                        <w:t xml:space="preserve"> visa application and nomination.</w:t>
                      </w:r>
                    </w:p>
                    <w:p w14:paraId="34882399" w14:textId="77777777" w:rsidR="00E05B46" w:rsidRPr="00161DA6" w:rsidRDefault="00E05B46" w:rsidP="00E05B46"/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04C054BA" wp14:editId="0F2E959D">
            <wp:extent cx="913130" cy="1028700"/>
            <wp:effectExtent l="0" t="0" r="127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876" cy="10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B306" w14:textId="77777777" w:rsidR="00161DA6" w:rsidRPr="00161DA6" w:rsidRDefault="00161DA6" w:rsidP="00E05B46">
      <w:pPr>
        <w:rPr>
          <w:sz w:val="2"/>
          <w:szCs w:val="2"/>
        </w:rPr>
      </w:pPr>
    </w:p>
    <w:p w14:paraId="0A075E8A" w14:textId="5CD7E914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64BF8" wp14:editId="75A3D93C">
                <wp:simplePos x="0" y="0"/>
                <wp:positionH relativeFrom="margin">
                  <wp:posOffset>1031240</wp:posOffset>
                </wp:positionH>
                <wp:positionV relativeFrom="paragraph">
                  <wp:posOffset>89535</wp:posOffset>
                </wp:positionV>
                <wp:extent cx="5559425" cy="752475"/>
                <wp:effectExtent l="0" t="0" r="2222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425" cy="752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454D" w14:textId="77777777" w:rsidR="00E05B46" w:rsidRPr="00161DA6" w:rsidRDefault="00E05B46" w:rsidP="00E05B46">
                            <w:pPr>
                              <w:pStyle w:val="DHHSbody"/>
                              <w:ind w:right="1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</w:rPr>
                              <w:t>Accommodation</w:t>
                            </w:r>
                            <w:r w:rsidRPr="00161DA6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/>
                              </w:rPr>
                              <w:t>temporary accommodation of up to 28 nights may be provided by the department to employees and</w:t>
                            </w:r>
                            <w:r w:rsidR="00EF582C" w:rsidRPr="00161DA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161DA6">
                              <w:rPr>
                                <w:rFonts w:asciiTheme="majorHAnsi" w:hAnsiTheme="majorHAnsi"/>
                              </w:rPr>
                              <w:t>accompanying family members upon arrival in Victoria.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64BF8" id="Rectangle: Rounded Corners 16" o:spid="_x0000_s1027" style="position:absolute;margin-left:81.2pt;margin-top:7.05pt;width:437.7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" fillcolor="white [3201]" strokecolor="#009ca6 [3207]" strokeweight="1pt">
                <v:stroke joinstyle="miter"/>
                <v:textbox>
                  <w:txbxContent>
                    <w:p w14:paraId="21BD454D" w14:textId="77777777" w:rsidR="00E05B46" w:rsidRPr="00161DA6" w:rsidRDefault="00E05B46" w:rsidP="00E05B46">
                      <w:pPr>
                        <w:pStyle w:val="DHHSbody"/>
                        <w:ind w:right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</w:rPr>
                        <w:t>Accommodation</w:t>
                      </w:r>
                      <w:r w:rsidRPr="00161DA6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/>
                        </w:rPr>
                        <w:t>temporary accommodation of up to 28 nights may be provided by the department to employees and</w:t>
                      </w:r>
                      <w:r w:rsidR="00EF582C" w:rsidRPr="00161DA6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161DA6">
                        <w:rPr>
                          <w:rFonts w:asciiTheme="majorHAnsi" w:hAnsiTheme="majorHAnsi"/>
                        </w:rPr>
                        <w:t>accompanying family members upon arrival in Victoria.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63A9B350" wp14:editId="092E663B">
            <wp:extent cx="951865" cy="784225"/>
            <wp:effectExtent l="0" t="0" r="635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600" cy="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922F" w14:textId="77777777" w:rsidR="00161DA6" w:rsidRPr="00161DA6" w:rsidRDefault="00161DA6" w:rsidP="00E05B46">
      <w:pPr>
        <w:rPr>
          <w:sz w:val="2"/>
          <w:szCs w:val="2"/>
        </w:rPr>
      </w:pPr>
    </w:p>
    <w:p w14:paraId="57C2806A" w14:textId="49B5426A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180AA" wp14:editId="2E2B73E1">
                <wp:simplePos x="0" y="0"/>
                <wp:positionH relativeFrom="margin">
                  <wp:posOffset>1031240</wp:posOffset>
                </wp:positionH>
                <wp:positionV relativeFrom="paragraph">
                  <wp:posOffset>80010</wp:posOffset>
                </wp:positionV>
                <wp:extent cx="5549900" cy="762000"/>
                <wp:effectExtent l="0" t="0" r="1270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762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C740F" w14:textId="77777777" w:rsidR="00E05B46" w:rsidRPr="00161DA6" w:rsidRDefault="00E05B46" w:rsidP="00E05B46">
                            <w:pPr>
                              <w:pStyle w:val="DHHSbody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Settlement services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tailored relocation support such as home search, including assistance with rental applications and utility connections, school search, destination information pack and orientation.</w:t>
                            </w:r>
                          </w:p>
                          <w:p w14:paraId="415D453B" w14:textId="77777777" w:rsidR="00E05B46" w:rsidRPr="00161DA6" w:rsidRDefault="00E05B46" w:rsidP="00E05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180AA" id="Rectangle: Rounded Corners 15" o:spid="_x0000_s1028" style="position:absolute;margin-left:81.2pt;margin-top:6.3pt;width:437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" fillcolor="white [3201]" strokecolor="#009ca6 [3207]" strokeweight="1pt">
                <v:stroke joinstyle="miter"/>
                <v:textbox>
                  <w:txbxContent>
                    <w:p w14:paraId="41DC740F" w14:textId="77777777" w:rsidR="00E05B46" w:rsidRPr="00161DA6" w:rsidRDefault="00E05B46" w:rsidP="00E05B46">
                      <w:pPr>
                        <w:pStyle w:val="DHHSbody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Settlement services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tailored relocation support such as home search, including assistance with rental applications and utility connections, school search, destination information pack and orientation.</w:t>
                      </w:r>
                    </w:p>
                    <w:p w14:paraId="415D453B" w14:textId="77777777" w:rsidR="00E05B46" w:rsidRPr="00161DA6" w:rsidRDefault="00E05B46" w:rsidP="00E05B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20A90D03" wp14:editId="54148FC4">
            <wp:extent cx="914400" cy="771525"/>
            <wp:effectExtent l="0" t="0" r="0" b="952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038" cy="77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BF57" w14:textId="77777777" w:rsidR="00161DA6" w:rsidRPr="00161DA6" w:rsidRDefault="00161DA6" w:rsidP="00E05B46">
      <w:pPr>
        <w:rPr>
          <w:sz w:val="2"/>
          <w:szCs w:val="2"/>
        </w:rPr>
      </w:pPr>
    </w:p>
    <w:p w14:paraId="5BC549C2" w14:textId="77777777" w:rsidR="000767D5" w:rsidRDefault="00E05B46" w:rsidP="00E05B4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6CC90" wp14:editId="04FF9E4C">
                <wp:simplePos x="0" y="0"/>
                <wp:positionH relativeFrom="margin">
                  <wp:posOffset>1021715</wp:posOffset>
                </wp:positionH>
                <wp:positionV relativeFrom="paragraph">
                  <wp:posOffset>80010</wp:posOffset>
                </wp:positionV>
                <wp:extent cx="5559425" cy="647700"/>
                <wp:effectExtent l="0" t="0" r="2222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425" cy="647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2663" w14:textId="77777777" w:rsidR="00E05B46" w:rsidRPr="00161DA6" w:rsidRDefault="00E05B46" w:rsidP="00E05B46">
                            <w:pPr>
                              <w:pStyle w:val="DHHSbody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161DA6"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Air travel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61DA6">
                              <w:rPr>
                                <w:rFonts w:asciiTheme="majorHAnsi" w:hAnsiTheme="majorHAnsi" w:cs="Arial"/>
                              </w:rPr>
                              <w:t>one way economy airfare travel for the staff member and accompanying partner and dependents.</w:t>
                            </w:r>
                            <w:r w:rsidRPr="00161DA6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E78738A" w14:textId="77777777" w:rsidR="00E05B46" w:rsidRPr="00161DA6" w:rsidRDefault="00E05B46" w:rsidP="00E05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6CC90" id="Rectangle: Rounded Corners 14" o:spid="_x0000_s1029" style="position:absolute;margin-left:80.45pt;margin-top:6.3pt;width:437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" fillcolor="white [3201]" strokecolor="#009ca6 [3207]" strokeweight="1pt">
                <v:stroke joinstyle="miter"/>
                <v:textbox>
                  <w:txbxContent>
                    <w:p w14:paraId="53A72663" w14:textId="77777777" w:rsidR="00E05B46" w:rsidRPr="00161DA6" w:rsidRDefault="00E05B46" w:rsidP="00E05B46">
                      <w:pPr>
                        <w:pStyle w:val="DHHSbody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161DA6">
                        <w:rPr>
                          <w:rFonts w:asciiTheme="majorHAnsi" w:hAnsiTheme="majorHAnsi" w:cs="Arial"/>
                          <w:b/>
                          <w:bCs/>
                          <w:sz w:val="22"/>
                          <w:szCs w:val="22"/>
                        </w:rPr>
                        <w:t>Air travel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- </w:t>
                      </w:r>
                      <w:r w:rsidRPr="00161DA6">
                        <w:rPr>
                          <w:rFonts w:asciiTheme="majorHAnsi" w:hAnsiTheme="majorHAnsi" w:cs="Arial"/>
                        </w:rPr>
                        <w:t>one way economy airfare travel for the staff member and accompanying partner and dependents.</w:t>
                      </w:r>
                      <w:r w:rsidRPr="00161DA6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E78738A" w14:textId="77777777" w:rsidR="00E05B46" w:rsidRPr="00161DA6" w:rsidRDefault="00E05B46" w:rsidP="00E05B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E11D0">
        <w:rPr>
          <w:rFonts w:cs="Arial"/>
          <w:noProof/>
        </w:rPr>
        <w:drawing>
          <wp:inline distT="0" distB="0" distL="0" distR="0" wp14:anchorId="7E8227F9" wp14:editId="33DC4418">
            <wp:extent cx="951865" cy="695325"/>
            <wp:effectExtent l="0" t="0" r="635" b="952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1489" cy="7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7CDB" w14:textId="3CF510A2" w:rsidR="00E05B46" w:rsidRPr="0096787C" w:rsidRDefault="00161DA6" w:rsidP="00E05B46">
      <w:pPr>
        <w:pStyle w:val="DHHSbody"/>
        <w:rPr>
          <w:rFonts w:asciiTheme="minorHAnsi" w:hAnsiTheme="minorHAnsi" w:cs="Arial"/>
        </w:rPr>
      </w:pPr>
      <w:r>
        <w:rPr>
          <w:rFonts w:asciiTheme="minorHAnsi" w:hAnsiTheme="minorHAnsi" w:cs="Arial"/>
          <w:i/>
          <w:iCs/>
        </w:rPr>
        <w:br/>
      </w:r>
      <w:r w:rsidR="00E05B46" w:rsidRPr="0096787C">
        <w:rPr>
          <w:rFonts w:asciiTheme="minorHAnsi" w:hAnsiTheme="minorHAnsi" w:cs="Arial"/>
        </w:rPr>
        <w:t>*</w:t>
      </w:r>
      <w:r w:rsidR="00E05B46" w:rsidRPr="0096787C">
        <w:rPr>
          <w:rFonts w:asciiTheme="minorHAnsi" w:hAnsiTheme="minorHAnsi" w:cs="Arial"/>
          <w:shd w:val="clear" w:color="auto" w:fill="FFFFFF"/>
        </w:rPr>
        <w:t xml:space="preserve"> Relocation assistance is </w:t>
      </w:r>
      <w:r w:rsidR="00E05B46" w:rsidRPr="0096787C">
        <w:rPr>
          <w:rFonts w:asciiTheme="minorHAnsi" w:hAnsiTheme="minorHAnsi" w:cs="Arial"/>
        </w:rPr>
        <w:t>not applicable to overseas candidates who are on non-employer sponsored visas, part-time or casual staff.</w:t>
      </w:r>
    </w:p>
    <w:p w14:paraId="5FE1AE2E" w14:textId="77777777" w:rsidR="00EF582C" w:rsidRPr="00EF582C" w:rsidRDefault="00EF582C" w:rsidP="00EF582C">
      <w:pPr>
        <w:pStyle w:val="DHHSbody"/>
        <w:jc w:val="center"/>
        <w:rPr>
          <w:rFonts w:asciiTheme="minorHAnsi" w:hAnsiTheme="minorHAnsi" w:cs="Arial"/>
          <w:i/>
          <w:iCs/>
        </w:rPr>
      </w:pPr>
    </w:p>
    <w:p w14:paraId="291A7F9A" w14:textId="6946BD8B" w:rsidR="0096787C" w:rsidRDefault="00E05B46" w:rsidP="00161DA6">
      <w:pPr>
        <w:pStyle w:val="DHHSbody"/>
        <w:rPr>
          <w:rFonts w:asciiTheme="minorHAnsi" w:hAnsiTheme="minorHAnsi" w:cs="Arial"/>
          <w:b/>
          <w:bCs/>
          <w:color w:val="009999"/>
          <w:sz w:val="22"/>
          <w:szCs w:val="22"/>
          <w:u w:val="single"/>
        </w:rPr>
      </w:pPr>
      <w:r w:rsidRPr="00161DA6">
        <w:rPr>
          <w:rFonts w:asciiTheme="minorHAnsi" w:hAnsiTheme="minorHAnsi" w:cs="Arial"/>
          <w:sz w:val="22"/>
          <w:szCs w:val="22"/>
        </w:rPr>
        <w:t xml:space="preserve">For more information on relocation assistance please contact the </w:t>
      </w:r>
      <w:hyperlink r:id="rId14" w:history="1">
        <w:r w:rsidRPr="00EB22F6">
          <w:rPr>
            <w:rStyle w:val="Hyperlink"/>
            <w:rFonts w:asciiTheme="minorHAnsi" w:hAnsiTheme="minorHAnsi" w:cs="Arial"/>
            <w:b/>
            <w:bCs/>
            <w:sz w:val="22"/>
            <w:szCs w:val="22"/>
          </w:rPr>
          <w:t>International Recruitment Team</w:t>
        </w:r>
      </w:hyperlink>
      <w:r w:rsidRPr="00161DA6">
        <w:rPr>
          <w:rFonts w:asciiTheme="minorHAnsi" w:hAnsiTheme="minorHAnsi" w:cs="Arial"/>
          <w:sz w:val="22"/>
          <w:szCs w:val="22"/>
        </w:rPr>
        <w:t xml:space="preserve"> at </w:t>
      </w:r>
      <w:r w:rsidR="00EB22F6">
        <w:rPr>
          <w:rFonts w:asciiTheme="minorHAnsi" w:hAnsiTheme="minorHAnsi" w:cs="Arial"/>
          <w:sz w:val="22"/>
          <w:szCs w:val="22"/>
        </w:rPr>
        <w:t>&lt;</w:t>
      </w:r>
      <w:r w:rsidR="000A6C6F" w:rsidRPr="000A6C6F">
        <w:rPr>
          <w:rFonts w:asciiTheme="minorHAnsi" w:hAnsiTheme="minorHAnsi" w:cs="Arial"/>
          <w:sz w:val="22"/>
          <w:szCs w:val="22"/>
        </w:rPr>
        <w:t>cpglobalattraction@dffh.vic.gov.au</w:t>
      </w:r>
      <w:r w:rsidR="000A6C6F">
        <w:rPr>
          <w:rFonts w:asciiTheme="minorHAnsi" w:hAnsiTheme="minorHAnsi" w:cs="Arial"/>
          <w:sz w:val="22"/>
          <w:szCs w:val="22"/>
        </w:rPr>
        <w:t>&gt;.</w:t>
      </w:r>
    </w:p>
    <w:p w14:paraId="74F06569" w14:textId="77777777" w:rsidR="00054427" w:rsidRPr="00161DA6" w:rsidRDefault="00054427" w:rsidP="00161DA6">
      <w:pPr>
        <w:pStyle w:val="DHHSbody"/>
        <w:rPr>
          <w:rFonts w:asciiTheme="minorHAnsi" w:hAnsiTheme="minorHAnsi" w:cs="Arial"/>
          <w:b/>
          <w:bCs/>
          <w:color w:val="009999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0301C5" w14:paraId="00D3CC03" w14:textId="77777777" w:rsidTr="000301C5">
        <w:tc>
          <w:tcPr>
            <w:tcW w:w="10338" w:type="dxa"/>
          </w:tcPr>
          <w:p w14:paraId="58463574" w14:textId="77777777" w:rsidR="000301C5" w:rsidRPr="001465C7" w:rsidRDefault="000301C5" w:rsidP="000301C5">
            <w:pPr>
              <w:pStyle w:val="Accessibilitypara"/>
              <w:rPr>
                <w:rFonts w:asciiTheme="minorHAnsi" w:hAnsiTheme="minorHAnsi"/>
                <w:sz w:val="20"/>
                <w:szCs w:val="20"/>
              </w:rPr>
            </w:pPr>
            <w:r w:rsidRPr="001465C7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To receive this document in another format, email </w:t>
            </w:r>
            <w:hyperlink r:id="rId15" w:history="1">
              <w:r w:rsidRPr="001465C7">
                <w:rPr>
                  <w:rStyle w:val="Hyperlink"/>
                  <w:rFonts w:asciiTheme="minorHAnsi" w:hAnsiTheme="minorHAnsi"/>
                  <w:sz w:val="20"/>
                  <w:szCs w:val="20"/>
                </w:rPr>
                <w:t>CP Global Attraction</w:t>
              </w:r>
            </w:hyperlink>
            <w:r w:rsidRPr="001465C7">
              <w:rPr>
                <w:rFonts w:asciiTheme="minorHAnsi" w:hAnsiTheme="minorHAnsi"/>
                <w:sz w:val="20"/>
                <w:szCs w:val="20"/>
              </w:rPr>
              <w:t xml:space="preserve"> &lt;cpglobalattraction@dffh.vic.gov.au&gt;.</w:t>
            </w:r>
          </w:p>
          <w:p w14:paraId="187D7CFC" w14:textId="77777777" w:rsidR="000301C5" w:rsidRPr="001465C7" w:rsidRDefault="000301C5" w:rsidP="000301C5">
            <w:pPr>
              <w:pStyle w:val="Imprint"/>
              <w:rPr>
                <w:rFonts w:asciiTheme="minorHAnsi" w:hAnsiTheme="minorHAnsi"/>
              </w:rPr>
            </w:pPr>
            <w:r w:rsidRPr="001465C7">
              <w:rPr>
                <w:rFonts w:asciiTheme="minorHAnsi" w:hAnsiTheme="minorHAnsi"/>
              </w:rPr>
              <w:t>Authorised and published by the Victorian Government, 1 Treasury Place, Melbourne.</w:t>
            </w:r>
          </w:p>
          <w:p w14:paraId="5E6FC48A" w14:textId="47CFEFC8" w:rsidR="000301C5" w:rsidRDefault="000301C5" w:rsidP="000301C5">
            <w:pPr>
              <w:pStyle w:val="Accessibilitypara"/>
              <w:rPr>
                <w:sz w:val="20"/>
                <w:szCs w:val="20"/>
              </w:rPr>
            </w:pPr>
            <w:r w:rsidRPr="001465C7">
              <w:rPr>
                <w:rFonts w:asciiTheme="minorHAnsi" w:hAnsiTheme="minorHAnsi"/>
                <w:sz w:val="20"/>
                <w:szCs w:val="20"/>
              </w:rPr>
              <w:t xml:space="preserve">© State of Victoria, Australia, Department of Families, Fairness and Housing, </w:t>
            </w:r>
            <w:r w:rsidR="00AB3352" w:rsidRPr="001465C7">
              <w:rPr>
                <w:rFonts w:asciiTheme="minorHAnsi" w:hAnsiTheme="minorHAnsi"/>
                <w:sz w:val="20"/>
                <w:szCs w:val="20"/>
              </w:rPr>
              <w:t>May</w:t>
            </w:r>
            <w:r w:rsidRPr="001465C7">
              <w:rPr>
                <w:rFonts w:asciiTheme="minorHAnsi" w:hAnsiTheme="minorHAnsi"/>
                <w:sz w:val="20"/>
                <w:szCs w:val="20"/>
              </w:rPr>
              <w:t xml:space="preserve"> 2023.</w:t>
            </w:r>
          </w:p>
        </w:tc>
      </w:tr>
    </w:tbl>
    <w:p w14:paraId="19B8F969" w14:textId="456F621C" w:rsidR="00E05B46" w:rsidRPr="00314F96" w:rsidRDefault="00E05B46" w:rsidP="000301C5"/>
    <w:sectPr w:rsidR="00E05B46" w:rsidRPr="00314F96" w:rsidSect="00EF582C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560" w:right="707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12BEA" w14:textId="77777777" w:rsidR="00DE6D6E" w:rsidRDefault="00DE6D6E" w:rsidP="004A1973">
      <w:pPr>
        <w:spacing w:before="0"/>
      </w:pPr>
      <w:r>
        <w:separator/>
      </w:r>
    </w:p>
  </w:endnote>
  <w:endnote w:type="continuationSeparator" w:id="0">
    <w:p w14:paraId="1AC576B9" w14:textId="77777777" w:rsidR="00DE6D6E" w:rsidRDefault="00DE6D6E" w:rsidP="004A19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IC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5A917" w14:textId="77777777" w:rsidR="009A55AB" w:rsidRPr="009A55AB" w:rsidRDefault="00CB2CD0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E65EF0B" wp14:editId="0790648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0508472a9e909f9abf6bff20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C3B4D9" w14:textId="77777777" w:rsidR="00CB2CD0" w:rsidRPr="00CB2CD0" w:rsidRDefault="00CB2CD0" w:rsidP="00CB2CD0">
                          <w:pPr>
                            <w:spacing w:before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B2CD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5EF0B" id="_x0000_t202" coordsize="21600,21600" o:spt="202" path="m,l,21600r21600,l21600,xe">
              <v:stroke joinstyle="miter"/>
              <v:path gradientshapeok="t" o:connecttype="rect"/>
            </v:shapetype>
            <v:shape id="MSIPCM0508472a9e909f9abf6bff20" o:spid="_x0000_s1030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5C3B4D9" w14:textId="77777777" w:rsidR="00CB2CD0" w:rsidRPr="00CB2CD0" w:rsidRDefault="00CB2CD0" w:rsidP="00CB2CD0">
                    <w:pPr>
                      <w:spacing w:before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B2CD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43376014"/>
        <w:docPartObj>
          <w:docPartGallery w:val="Page Numbers (Bottom of Page)"/>
          <w:docPartUnique/>
        </w:docPartObj>
      </w:sdtPr>
      <w:sdtEndPr>
        <w:rPr>
          <w:noProof/>
          <w:sz w:val="16"/>
          <w:szCs w:val="16"/>
        </w:rPr>
      </w:sdtEndPr>
      <w:sdtContent>
        <w:r w:rsidR="009A55AB" w:rsidRPr="009A55AB">
          <w:rPr>
            <w:sz w:val="16"/>
            <w:szCs w:val="16"/>
          </w:rPr>
          <w:t xml:space="preserve">Page </w:t>
        </w:r>
        <w:r w:rsidR="009A55AB" w:rsidRPr="009A55AB">
          <w:rPr>
            <w:sz w:val="16"/>
            <w:szCs w:val="16"/>
          </w:rPr>
          <w:fldChar w:fldCharType="begin"/>
        </w:r>
        <w:r w:rsidR="009A55AB" w:rsidRPr="009A55AB">
          <w:rPr>
            <w:sz w:val="16"/>
            <w:szCs w:val="16"/>
          </w:rPr>
          <w:instrText xml:space="preserve"> PAGE   \* MERGEFORMAT </w:instrText>
        </w:r>
        <w:r w:rsidR="009A55AB" w:rsidRPr="009A55AB">
          <w:rPr>
            <w:sz w:val="16"/>
            <w:szCs w:val="16"/>
          </w:rPr>
          <w:fldChar w:fldCharType="separate"/>
        </w:r>
        <w:r w:rsidR="009A55AB" w:rsidRPr="009A55AB">
          <w:rPr>
            <w:noProof/>
            <w:sz w:val="16"/>
            <w:szCs w:val="16"/>
          </w:rPr>
          <w:t>2</w:t>
        </w:r>
        <w:r w:rsidR="009A55AB" w:rsidRPr="009A55AB">
          <w:rPr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DE931" w14:textId="43DC7A34" w:rsidR="00314F96" w:rsidRPr="00314F96" w:rsidRDefault="00CB2CD0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571F9A3" wp14:editId="5082947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b9b34de9ba110d2960c96f5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95E689" w14:textId="77777777" w:rsidR="00CB2CD0" w:rsidRPr="00CB2CD0" w:rsidRDefault="00CB2CD0" w:rsidP="00CB2CD0">
                          <w:pPr>
                            <w:spacing w:before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B2CD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1F9A3" id="_x0000_t202" coordsize="21600,21600" o:spt="202" path="m,l,21600r21600,l21600,xe">
              <v:stroke joinstyle="miter"/>
              <v:path gradientshapeok="t" o:connecttype="rect"/>
            </v:shapetype>
            <v:shape id="MSIPCMb9b34de9ba110d2960c96f57" o:spid="_x0000_s1031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1095E689" w14:textId="77777777" w:rsidR="00CB2CD0" w:rsidRPr="00CB2CD0" w:rsidRDefault="00CB2CD0" w:rsidP="00CB2CD0">
                    <w:pPr>
                      <w:spacing w:before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B2CD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C0DD8" w14:textId="77777777" w:rsidR="00DE6D6E" w:rsidRDefault="00DE6D6E" w:rsidP="004A1973">
      <w:pPr>
        <w:spacing w:before="0"/>
      </w:pPr>
      <w:r>
        <w:separator/>
      </w:r>
    </w:p>
  </w:footnote>
  <w:footnote w:type="continuationSeparator" w:id="0">
    <w:p w14:paraId="77988B77" w14:textId="77777777" w:rsidR="00DE6D6E" w:rsidRDefault="00DE6D6E" w:rsidP="004A19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ABA4" w14:textId="77777777" w:rsidR="004A1973" w:rsidRDefault="004A1973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7DAFEFE" wp14:editId="7774FEF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9749" cy="1069338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16AB3" w14:textId="77777777" w:rsidR="004A1973" w:rsidRDefault="004A19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6B02" w14:textId="77777777" w:rsidR="009A55AB" w:rsidRDefault="009A55A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D0EE5" wp14:editId="71FEF3C6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9749" cy="10693388"/>
          <wp:effectExtent l="0" t="0" r="317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40E2"/>
    <w:multiLevelType w:val="hybridMultilevel"/>
    <w:tmpl w:val="A808C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77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A6"/>
    <w:rsid w:val="00006DBE"/>
    <w:rsid w:val="000301C5"/>
    <w:rsid w:val="00051596"/>
    <w:rsid w:val="00051D8F"/>
    <w:rsid w:val="00054427"/>
    <w:rsid w:val="000767D5"/>
    <w:rsid w:val="000A089B"/>
    <w:rsid w:val="000A6C6F"/>
    <w:rsid w:val="000C525C"/>
    <w:rsid w:val="001465C7"/>
    <w:rsid w:val="00147E80"/>
    <w:rsid w:val="00161DA6"/>
    <w:rsid w:val="00231B5C"/>
    <w:rsid w:val="00253443"/>
    <w:rsid w:val="00314F96"/>
    <w:rsid w:val="0035200A"/>
    <w:rsid w:val="00440502"/>
    <w:rsid w:val="004A1973"/>
    <w:rsid w:val="00550B15"/>
    <w:rsid w:val="005E12CA"/>
    <w:rsid w:val="006441B9"/>
    <w:rsid w:val="008C2D79"/>
    <w:rsid w:val="008C44CC"/>
    <w:rsid w:val="009435AE"/>
    <w:rsid w:val="0096787C"/>
    <w:rsid w:val="009A55AB"/>
    <w:rsid w:val="00AB3352"/>
    <w:rsid w:val="00AB6034"/>
    <w:rsid w:val="00B40177"/>
    <w:rsid w:val="00B51BE6"/>
    <w:rsid w:val="00BB7856"/>
    <w:rsid w:val="00C662DD"/>
    <w:rsid w:val="00CB2CD0"/>
    <w:rsid w:val="00D547FF"/>
    <w:rsid w:val="00DE6D6E"/>
    <w:rsid w:val="00DF1175"/>
    <w:rsid w:val="00E05B46"/>
    <w:rsid w:val="00E91436"/>
    <w:rsid w:val="00EB22F6"/>
    <w:rsid w:val="00EE3904"/>
    <w:rsid w:val="00EF582C"/>
    <w:rsid w:val="00F10D33"/>
    <w:rsid w:val="00F1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FA5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5AB"/>
    <w:pPr>
      <w:spacing w:before="120"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F1175"/>
    <w:pPr>
      <w:keepNext/>
      <w:keepLines/>
      <w:outlineLvl w:val="0"/>
    </w:pPr>
    <w:rPr>
      <w:rFonts w:asciiTheme="majorHAnsi" w:eastAsiaTheme="majorEastAsia" w:hAnsiTheme="majorHAnsi" w:cstheme="majorBidi"/>
      <w:b/>
      <w:color w:val="009CA6" w:themeColor="accent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75"/>
    <w:pPr>
      <w:keepNext/>
      <w:keepLines/>
      <w:outlineLvl w:val="1"/>
    </w:pPr>
    <w:rPr>
      <w:rFonts w:asciiTheme="majorHAnsi" w:eastAsiaTheme="majorEastAsia" w:hAnsiTheme="majorHAnsi" w:cstheme="majorBidi"/>
      <w:b/>
      <w:color w:val="009CA6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5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9CA6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973"/>
  </w:style>
  <w:style w:type="paragraph" w:styleId="Footer">
    <w:name w:val="footer"/>
    <w:basedOn w:val="Normal"/>
    <w:link w:val="FooterChar"/>
    <w:uiPriority w:val="99"/>
    <w:unhideWhenUsed/>
    <w:rsid w:val="004A19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973"/>
  </w:style>
  <w:style w:type="character" w:customStyle="1" w:styleId="Heading1Char">
    <w:name w:val="Heading 1 Char"/>
    <w:basedOn w:val="DefaultParagraphFont"/>
    <w:link w:val="Heading1"/>
    <w:uiPriority w:val="9"/>
    <w:rsid w:val="00DF1175"/>
    <w:rPr>
      <w:rFonts w:asciiTheme="majorHAnsi" w:eastAsiaTheme="majorEastAsia" w:hAnsiTheme="majorHAnsi" w:cstheme="majorBidi"/>
      <w:b/>
      <w:color w:val="009CA6" w:themeColor="accent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75"/>
    <w:rPr>
      <w:rFonts w:asciiTheme="majorHAnsi" w:eastAsiaTheme="majorEastAsia" w:hAnsiTheme="majorHAnsi" w:cstheme="majorBidi"/>
      <w:b/>
      <w:color w:val="009CA6" w:themeColor="accent4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F1175"/>
    <w:pPr>
      <w:contextualSpacing/>
    </w:pPr>
    <w:rPr>
      <w:rFonts w:asciiTheme="majorHAnsi" w:eastAsiaTheme="majorEastAsia" w:hAnsiTheme="majorHAnsi" w:cstheme="majorBidi"/>
      <w:color w:val="009CA6" w:themeColor="accent4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175"/>
    <w:rPr>
      <w:rFonts w:asciiTheme="majorHAnsi" w:eastAsiaTheme="majorEastAsia" w:hAnsiTheme="majorHAnsi" w:cstheme="majorBidi"/>
      <w:color w:val="009CA6" w:themeColor="accent4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5AB"/>
    <w:pPr>
      <w:numPr>
        <w:ilvl w:val="1"/>
      </w:numPr>
    </w:pPr>
    <w:rPr>
      <w:rFonts w:eastAsiaTheme="minorEastAsi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55AB"/>
    <w:rPr>
      <w:rFonts w:eastAsiaTheme="minorEastAsia"/>
      <w:spacing w:val="15"/>
      <w:sz w:val="32"/>
    </w:rPr>
  </w:style>
  <w:style w:type="paragraph" w:styleId="ListParagraph">
    <w:name w:val="List Paragraph"/>
    <w:basedOn w:val="Normal"/>
    <w:uiPriority w:val="34"/>
    <w:qFormat/>
    <w:rsid w:val="009A55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51596"/>
    <w:rPr>
      <w:rFonts w:asciiTheme="majorHAnsi" w:eastAsiaTheme="majorEastAsia" w:hAnsiTheme="majorHAnsi" w:cstheme="majorBidi"/>
      <w:color w:val="009CA6" w:themeColor="accent4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51596"/>
    <w:rPr>
      <w:i/>
      <w:iCs/>
      <w:color w:val="009CA6" w:themeColor="accent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96"/>
    <w:pPr>
      <w:pBdr>
        <w:top w:val="single" w:sz="4" w:space="10" w:color="009CA6" w:themeColor="accent4"/>
        <w:bottom w:val="single" w:sz="4" w:space="10" w:color="009CA6" w:themeColor="accent4"/>
      </w:pBdr>
      <w:spacing w:before="360" w:after="360"/>
      <w:ind w:left="864" w:right="864"/>
      <w:jc w:val="center"/>
    </w:pPr>
    <w:rPr>
      <w:i/>
      <w:iCs/>
      <w:color w:val="009CA6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96"/>
    <w:rPr>
      <w:i/>
      <w:iCs/>
      <w:color w:val="009CA6" w:themeColor="accent4"/>
    </w:rPr>
  </w:style>
  <w:style w:type="character" w:styleId="IntenseReference">
    <w:name w:val="Intense Reference"/>
    <w:basedOn w:val="DefaultParagraphFont"/>
    <w:uiPriority w:val="32"/>
    <w:qFormat/>
    <w:rsid w:val="00051596"/>
    <w:rPr>
      <w:b/>
      <w:bCs/>
      <w:smallCaps/>
      <w:color w:val="009CA6" w:themeColor="accent4"/>
      <w:spacing w:val="5"/>
    </w:rPr>
  </w:style>
  <w:style w:type="paragraph" w:customStyle="1" w:styleId="Default">
    <w:name w:val="Default"/>
    <w:rsid w:val="00E05B46"/>
    <w:pPr>
      <w:autoSpaceDE w:val="0"/>
      <w:autoSpaceDN w:val="0"/>
      <w:adjustRightInd w:val="0"/>
      <w:spacing w:after="0" w:line="240" w:lineRule="auto"/>
    </w:pPr>
    <w:rPr>
      <w:rFonts w:ascii="VIC" w:eastAsia="Times New Roman" w:hAnsi="VIC" w:cs="VIC"/>
      <w:color w:val="000000"/>
      <w:sz w:val="24"/>
      <w:szCs w:val="24"/>
      <w:lang w:eastAsia="en-AU"/>
    </w:rPr>
  </w:style>
  <w:style w:type="paragraph" w:customStyle="1" w:styleId="DHHSbody">
    <w:name w:val="DHHS body"/>
    <w:link w:val="DHHSbodyChar"/>
    <w:qFormat/>
    <w:rsid w:val="00E05B46"/>
    <w:pPr>
      <w:spacing w:after="120" w:line="270" w:lineRule="atLeast"/>
    </w:pPr>
    <w:rPr>
      <w:rFonts w:ascii="Arial" w:eastAsia="Times" w:hAnsi="Arial" w:cs="Times New Roman"/>
      <w:sz w:val="20"/>
      <w:szCs w:val="20"/>
    </w:rPr>
  </w:style>
  <w:style w:type="character" w:customStyle="1" w:styleId="DHHSbodyChar">
    <w:name w:val="DHHS body Char"/>
    <w:link w:val="DHHSbody"/>
    <w:locked/>
    <w:rsid w:val="00E05B46"/>
    <w:rPr>
      <w:rFonts w:ascii="Arial" w:eastAsia="Times" w:hAnsi="Arial" w:cs="Times New Roman"/>
      <w:sz w:val="20"/>
      <w:szCs w:val="20"/>
    </w:rPr>
  </w:style>
  <w:style w:type="character" w:styleId="Hyperlink">
    <w:name w:val="Hyperlink"/>
    <w:uiPriority w:val="99"/>
    <w:rsid w:val="000301C5"/>
    <w:rPr>
      <w:color w:val="004C97"/>
      <w:u w:val="dotted"/>
    </w:rPr>
  </w:style>
  <w:style w:type="paragraph" w:customStyle="1" w:styleId="Imprint">
    <w:name w:val="Imprint"/>
    <w:basedOn w:val="Normal"/>
    <w:uiPriority w:val="11"/>
    <w:rsid w:val="000301C5"/>
    <w:pPr>
      <w:spacing w:before="0" w:after="60" w:line="270" w:lineRule="atLeast"/>
    </w:pPr>
    <w:rPr>
      <w:rFonts w:ascii="Arial" w:eastAsia="Times" w:hAnsi="Arial" w:cs="Times New Roman"/>
      <w:sz w:val="20"/>
      <w:szCs w:val="20"/>
    </w:rPr>
  </w:style>
  <w:style w:type="paragraph" w:customStyle="1" w:styleId="Accessibilitypara">
    <w:name w:val="Accessibility para"/>
    <w:uiPriority w:val="8"/>
    <w:rsid w:val="000301C5"/>
    <w:pPr>
      <w:spacing w:before="120" w:after="200" w:line="300" w:lineRule="atLeast"/>
    </w:pPr>
    <w:rPr>
      <w:rFonts w:ascii="Arial" w:eastAsia="Times" w:hAnsi="Arial" w:cs="Times New Roman"/>
      <w:sz w:val="24"/>
      <w:szCs w:val="19"/>
    </w:rPr>
  </w:style>
  <w:style w:type="table" w:styleId="TableGrid">
    <w:name w:val="Table Grid"/>
    <w:basedOn w:val="TableNormal"/>
    <w:uiPriority w:val="39"/>
    <w:rsid w:val="00030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678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mailtomailtocpglobalattraction@dffh.vic.gov.au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pglobalattraction@dffh.vic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d2ubb\OneDrive%20-%20DFFH,%20DH%20Victoria\International%20Recruitment\Internet%20Intranet\Internet%20docs\Overseas%20relocation%20assistance%20flyer%20FINAL.dotx" TargetMode="External"/></Relationships>
</file>

<file path=word/theme/theme1.xml><?xml version="1.0" encoding="utf-8"?>
<a:theme xmlns:a="http://schemas.openxmlformats.org/drawingml/2006/main" name="Office Theme">
  <a:themeElements>
    <a:clrScheme name="DFF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7189D"/>
      </a:accent1>
      <a:accent2>
        <a:srgbClr val="0072CE"/>
      </a:accent2>
      <a:accent3>
        <a:srgbClr val="D50032"/>
      </a:accent3>
      <a:accent4>
        <a:srgbClr val="009CA6"/>
      </a:accent4>
      <a:accent5>
        <a:srgbClr val="EF4A81"/>
      </a:accent5>
      <a:accent6>
        <a:srgbClr val="E35205"/>
      </a:accent6>
      <a:hlink>
        <a:srgbClr val="0563C1"/>
      </a:hlink>
      <a:folHlink>
        <a:srgbClr val="954F72"/>
      </a:folHlink>
    </a:clrScheme>
    <a:fontScheme name="DFFH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86ac80-c944-46d7-8abb-a27332fc2530">
      <Terms xmlns="http://schemas.microsoft.com/office/infopath/2007/PartnerControls"/>
    </lcf76f155ced4ddcb4097134ff3c332f>
    <TaxCatchAll xmlns="48e8aa0b-93a9-42f6-9fcf-48fa5436d7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6D8A972E7D544B000403D9E9A334F" ma:contentTypeVersion="12" ma:contentTypeDescription="Create a new document." ma:contentTypeScope="" ma:versionID="027acda21b6f6d4ed6c964b0584f3117">
  <xsd:schema xmlns:xsd="http://www.w3.org/2001/XMLSchema" xmlns:xs="http://www.w3.org/2001/XMLSchema" xmlns:p="http://schemas.microsoft.com/office/2006/metadata/properties" xmlns:ns2="6b86ac80-c944-46d7-8abb-a27332fc2530" xmlns:ns3="48e8aa0b-93a9-42f6-9fcf-48fa5436d759" targetNamespace="http://schemas.microsoft.com/office/2006/metadata/properties" ma:root="true" ma:fieldsID="13b6f62a92e0471b7ed4b69a025a6cac" ns2:_="" ns3:_="">
    <xsd:import namespace="6b86ac80-c944-46d7-8abb-a27332fc2530"/>
    <xsd:import namespace="48e8aa0b-93a9-42f6-9fcf-48fa5436d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6ac80-c944-46d7-8abb-a27332fc2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8aa0b-93a9-42f6-9fcf-48fa5436d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802a600-40e7-4d4a-8c22-475524142474}" ma:internalName="TaxCatchAll" ma:showField="CatchAllData" ma:web="48e8aa0b-93a9-42f6-9fcf-48fa5436d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8E022-3128-4E66-B76A-A23F0E69F4E0}">
  <ds:schemaRefs>
    <ds:schemaRef ds:uri="http://schemas.microsoft.com/office/2006/metadata/properties"/>
    <ds:schemaRef ds:uri="http://schemas.microsoft.com/office/infopath/2007/PartnerControls"/>
    <ds:schemaRef ds:uri="6b86ac80-c944-46d7-8abb-a27332fc2530"/>
    <ds:schemaRef ds:uri="48e8aa0b-93a9-42f6-9fcf-48fa5436d759"/>
  </ds:schemaRefs>
</ds:datastoreItem>
</file>

<file path=customXml/itemProps2.xml><?xml version="1.0" encoding="utf-8"?>
<ds:datastoreItem xmlns:ds="http://schemas.openxmlformats.org/officeDocument/2006/customXml" ds:itemID="{631E1A3C-1389-4F6F-A05D-EE930EF696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A7785-41F8-4603-98D4-52EACBC5E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86ac80-c944-46d7-8abb-a27332fc2530"/>
    <ds:schemaRef ds:uri="48e8aa0b-93a9-42f6-9fcf-48fa5436d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C:\Users\vid2ubb\OneDrive - DFFH, DH Victoria\International Recruitment\Internet Intranet\Internet docs\Overseas relocation assistance flyer FINAL.dotx</Template>
  <TotalTime>0</TotalTime>
  <Pages>2</Pages>
  <Words>149</Words>
  <Characters>937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Overseas relocation assistance flyer</vt:lpstr>
    </vt:vector>
  </TitlesOfParts>
  <Manager/>
  <Company/>
  <LinksUpToDate>false</LinksUpToDate>
  <CharactersWithSpaces>1087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Overseas relocation assistance flyer</dc:title>
  <dc:subject/>
  <dc:creator/>
  <cp:keywords/>
  <dc:description/>
  <cp:lastModifiedBy/>
  <cp:revision>1</cp:revision>
  <dcterms:created xsi:type="dcterms:W3CDTF">2023-09-13T02:10:00Z</dcterms:created>
  <dcterms:modified xsi:type="dcterms:W3CDTF">2023-09-13T02:10:00Z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0x010100F566D8A972E7D544B000403D9E9A334F</vt:lpwstr>
  </property>
  <property fmtid="{D5CDD505-2E9C-101B-9397-08002B2CF9AE}" pid="3" name="MSIP_Label_43e64453-338c-4f93-8a4d-0039a0a41f2a_Enabled">
    <vt:lpwstr>true</vt:lpwstr>
  </property>
  <property fmtid="{D5CDD505-2E9C-101B-9397-08002B2CF9AE}" pid="4" name="MSIP_Label_43e64453-338c-4f93-8a4d-0039a0a41f2a_SetDate">
    <vt:lpwstr>2023-04-03T01:54:26Z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iteId">
    <vt:lpwstr>c0e0601f-0fac-449c-9c88-a104c4eb9f28</vt:lpwstr>
  </property>
  <property fmtid="{D5CDD505-2E9C-101B-9397-08002B2CF9AE}" pid="8" name="MSIP_Label_43e64453-338c-4f93-8a4d-0039a0a41f2a_ActionId">
    <vt:lpwstr>9477d40b-0748-4f90-8f6a-d1488dd6adcb</vt:lpwstr>
  </property>
  <property fmtid="{D5CDD505-2E9C-101B-9397-08002B2CF9AE}" pid="9" name="MSIP_Label_43e64453-338c-4f93-8a4d-0039a0a41f2a_ContentBits">
    <vt:lpwstr>2</vt:lpwstr>
  </property>
</Properties>
</file>