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du wp14">
  <w:body>
    <w:p w:rsidRPr="00280C4B" w:rsidR="0074696E" w:rsidP="00280C4B" w:rsidRDefault="00B95AB9" w14:paraId="6FA8325E" w14:textId="29B66B6C">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rsidRPr="00280C4B" w:rsidR="00A62D44" w:rsidP="00280C4B" w:rsidRDefault="00A62D44" w14:paraId="22A124A1" w14:textId="77777777">
      <w:pPr>
        <w:pStyle w:val="Sectionbreakfirstpage"/>
        <w:sectPr w:rsidRPr="00280C4B" w:rsidR="00A62D44" w:rsidSect="00593A99">
          <w:footerReference w:type="default" r:id="rId12"/>
          <w:footerReference w:type="first" r:id="rId13"/>
          <w:pgSz w:w="11906" w:h="16838" w:orient="portrait" w:code="9"/>
          <w:pgMar w:top="454" w:right="851" w:bottom="1418" w:left="851" w:header="340" w:footer="567" w:gutter="0"/>
          <w:cols w:space="708"/>
          <w:docGrid w:linePitch="360"/>
        </w:sectPr>
      </w:pPr>
    </w:p>
    <w:tbl>
      <w:tblPr>
        <w:tblStyle w:val="TableGrid"/>
        <w:tblW w:w="76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600" w:firstRow="0" w:lastRow="0" w:firstColumn="0" w:lastColumn="0" w:noHBand="1" w:noVBand="1"/>
      </w:tblPr>
      <w:tblGrid>
        <w:gridCol w:w="7655"/>
      </w:tblGrid>
      <w:tr w:rsidR="00AD784C" w:rsidTr="00983A6E" w14:paraId="765659DC" w14:textId="77777777">
        <w:trPr>
          <w:trHeight w:val="1418"/>
        </w:trPr>
        <w:tc>
          <w:tcPr>
            <w:tcW w:w="7655" w:type="dxa"/>
            <w:vAlign w:val="bottom"/>
          </w:tcPr>
          <w:p w:rsidRPr="0009050A" w:rsidR="00AD784C" w:rsidP="0016037B" w:rsidRDefault="0047382E" w14:paraId="1B06FE4C" w14:textId="4EE6D8E2">
            <w:pPr>
              <w:pStyle w:val="Documenttitle"/>
            </w:pPr>
            <w:r>
              <w:t>Position description</w:t>
            </w:r>
          </w:p>
        </w:tc>
      </w:tr>
      <w:tr w:rsidR="000B2117" w:rsidTr="00983A6E" w14:paraId="5DF317EC" w14:textId="77777777">
        <w:trPr>
          <w:trHeight w:val="1247"/>
        </w:trPr>
        <w:tc>
          <w:tcPr>
            <w:tcW w:w="7655" w:type="dxa"/>
          </w:tcPr>
          <w:p w:rsidRPr="0016037B" w:rsidR="000B2117" w:rsidP="0016037B" w:rsidRDefault="008A16E9" w14:paraId="69C24C39" w14:textId="1FA66C2F">
            <w:pPr>
              <w:pStyle w:val="Documentsubtitle"/>
            </w:pPr>
            <w:r>
              <w:t>Senior</w:t>
            </w:r>
            <w:r w:rsidR="00671BDA">
              <w:t xml:space="preserve"> </w:t>
            </w:r>
            <w:r w:rsidR="0047382E">
              <w:t>Child Protection Practitioner</w:t>
            </w:r>
            <w:r>
              <w:t xml:space="preserve"> (C</w:t>
            </w:r>
            <w:r w:rsidR="00DC0382">
              <w:t>ourt Officer</w:t>
            </w:r>
            <w:r>
              <w:t>)</w:t>
            </w:r>
          </w:p>
        </w:tc>
      </w:tr>
      <w:tr w:rsidR="00DC0382" w:rsidTr="00DC0382" w14:paraId="16C7A833" w14:textId="77777777">
        <w:trPr>
          <w:trHeight w:val="284"/>
        </w:trPr>
        <w:tc>
          <w:tcPr>
            <w:tcW w:w="7655" w:type="dxa"/>
          </w:tcPr>
          <w:p w:rsidRPr="00250DC4" w:rsidR="00DC0382" w:rsidP="00275C11" w:rsidRDefault="005A0AB6" w14:paraId="4931CE64" w14:textId="77777777">
            <w:pPr>
              <w:pStyle w:val="Bannermarking"/>
            </w:pPr>
            <w:r>
              <w:fldChar w:fldCharType="begin"/>
            </w:r>
            <w:r>
              <w:instrText>FILLIN  "Type the protective marking" \d OFFICIAL \o  \* MERGEFORMAT</w:instrText>
            </w:r>
            <w:r>
              <w:fldChar w:fldCharType="separate"/>
            </w:r>
            <w:r w:rsidR="00DC0382">
              <w:t>OFFICIAL</w:t>
            </w:r>
            <w:r>
              <w:fldChar w:fldCharType="end"/>
            </w:r>
          </w:p>
        </w:tc>
      </w:tr>
    </w:tbl>
    <w:p w:rsidRPr="00B519CD" w:rsidR="00DC0382" w:rsidP="00DC0382" w:rsidRDefault="00DC0382" w14:paraId="19378D6F" w14:textId="77777777">
      <w:pPr>
        <w:pStyle w:val="Body"/>
        <w:sectPr w:rsidRPr="00B519CD" w:rsidR="00DC0382" w:rsidSect="00DC0382">
          <w:headerReference w:type="default" r:id="rId14"/>
          <w:type w:val="continuous"/>
          <w:pgSz w:w="11906" w:h="16838" w:orient="portrait" w:code="9"/>
          <w:pgMar w:top="1418" w:right="851" w:bottom="1418" w:left="851" w:header="851" w:footer="851" w:gutter="0"/>
          <w:cols w:space="340"/>
          <w:titlePg/>
          <w:docGrid w:linePitch="360"/>
        </w:sectPr>
      </w:pPr>
    </w:p>
    <w:tbl>
      <w:tblPr>
        <w:tblStyle w:val="TableGrid"/>
        <w:tblW w:w="10495" w:type="dxa"/>
        <w:tblLook w:val="04A0" w:firstRow="1" w:lastRow="0" w:firstColumn="1" w:lastColumn="0" w:noHBand="0" w:noVBand="1"/>
      </w:tblPr>
      <w:tblGrid>
        <w:gridCol w:w="2835"/>
        <w:gridCol w:w="7660"/>
      </w:tblGrid>
      <w:tr w:rsidRPr="0066667B" w:rsidR="005A0AB6" w:rsidTr="00F54BD4" w14:paraId="476F7D16" w14:textId="77777777">
        <w:tc>
          <w:tcPr>
            <w:tcW w:w="2835" w:type="dxa"/>
            <w:tcBorders>
              <w:top w:val="single" w:color="auto" w:sz="4" w:space="0"/>
              <w:left w:val="single" w:color="auto" w:sz="4" w:space="0"/>
              <w:bottom w:val="single" w:color="auto" w:sz="4" w:space="0"/>
              <w:right w:val="single" w:color="auto" w:sz="4" w:space="0"/>
            </w:tcBorders>
          </w:tcPr>
          <w:p w:rsidRPr="005A0AB6" w:rsidR="005A0AB6" w:rsidP="005A0AB6" w:rsidRDefault="005A0AB6" w14:paraId="73626AB6" w14:textId="7753E270">
            <w:pPr>
              <w:pStyle w:val="Tablecolhead"/>
              <w:rPr>
                <w:color w:val="auto"/>
                <w:sz w:val="20"/>
              </w:rPr>
            </w:pPr>
            <w:bookmarkStart w:name="_Hlk37240926" w:id="0"/>
            <w:r w:rsidRPr="002852BE">
              <w:rPr>
                <w:sz w:val="20"/>
              </w:rPr>
              <w:t>Department:</w:t>
            </w:r>
          </w:p>
        </w:tc>
        <w:tc>
          <w:tcPr>
            <w:tcW w:w="7660" w:type="dxa"/>
            <w:tcBorders>
              <w:top w:val="single" w:color="auto" w:sz="4" w:space="0"/>
              <w:left w:val="single" w:color="auto" w:sz="4" w:space="0"/>
              <w:bottom w:val="single" w:color="auto" w:sz="4" w:space="0"/>
              <w:right w:val="single" w:color="auto" w:sz="4" w:space="0"/>
            </w:tcBorders>
          </w:tcPr>
          <w:p w:rsidRPr="005A0AB6" w:rsidR="005A0AB6" w:rsidP="005A0AB6" w:rsidRDefault="005A0AB6" w14:paraId="21A4B990" w14:textId="6822E2AA">
            <w:pPr>
              <w:pStyle w:val="Tabletext"/>
              <w:rPr>
                <w:sz w:val="20"/>
              </w:rPr>
            </w:pPr>
            <w:hyperlink w:history="1" r:id="rId15">
              <w:r w:rsidRPr="002852BE">
                <w:rPr>
                  <w:rStyle w:val="Hyperlink"/>
                  <w:sz w:val="20"/>
                </w:rPr>
                <w:t>Department of Families, Fairness and Housing</w:t>
              </w:r>
            </w:hyperlink>
            <w:r w:rsidRPr="002852BE">
              <w:rPr>
                <w:rStyle w:val="Hyperlink"/>
                <w:sz w:val="20"/>
              </w:rPr>
              <w:t xml:space="preserve"> (DFFH) ‘About the Department’</w:t>
            </w:r>
          </w:p>
        </w:tc>
      </w:tr>
      <w:tr w:rsidRPr="0066667B" w:rsidR="005A0AB6" w:rsidTr="00F54BD4" w14:paraId="6C7F9D94" w14:textId="77777777">
        <w:tc>
          <w:tcPr>
            <w:tcW w:w="2835" w:type="dxa"/>
            <w:tcBorders>
              <w:top w:val="single" w:color="auto" w:sz="4" w:space="0"/>
              <w:left w:val="single" w:color="auto" w:sz="4" w:space="0"/>
              <w:bottom w:val="single" w:color="auto" w:sz="4" w:space="0"/>
              <w:right w:val="single" w:color="auto" w:sz="4" w:space="0"/>
            </w:tcBorders>
          </w:tcPr>
          <w:p w:rsidRPr="005A0AB6" w:rsidR="005A0AB6" w:rsidP="005A0AB6" w:rsidRDefault="005A0AB6" w14:paraId="0623E3C5" w14:textId="77777777">
            <w:pPr>
              <w:pStyle w:val="Tablecolhead"/>
              <w:rPr>
                <w:color w:val="auto"/>
                <w:sz w:val="20"/>
              </w:rPr>
            </w:pPr>
            <w:r w:rsidRPr="005A0AB6">
              <w:rPr>
                <w:color w:val="auto"/>
                <w:sz w:val="20"/>
              </w:rPr>
              <w:t>Position title:</w:t>
            </w:r>
          </w:p>
        </w:tc>
        <w:tc>
          <w:tcPr>
            <w:tcW w:w="7660" w:type="dxa"/>
            <w:tcBorders>
              <w:top w:val="single" w:color="auto" w:sz="4" w:space="0"/>
              <w:left w:val="single" w:color="auto" w:sz="4" w:space="0"/>
              <w:bottom w:val="single" w:color="auto" w:sz="4" w:space="0"/>
              <w:right w:val="single" w:color="auto" w:sz="4" w:space="0"/>
            </w:tcBorders>
          </w:tcPr>
          <w:p w:rsidRPr="005A0AB6" w:rsidR="005A0AB6" w:rsidP="005A0AB6" w:rsidRDefault="005A0AB6" w14:paraId="29E5B5E3" w14:textId="2D4F1EE5">
            <w:pPr>
              <w:pStyle w:val="Tabletext"/>
              <w:rPr>
                <w:sz w:val="20"/>
              </w:rPr>
            </w:pPr>
            <w:r w:rsidRPr="005A0AB6">
              <w:rPr>
                <w:sz w:val="20"/>
              </w:rPr>
              <w:t>Senior Child Protection Practitioner (Court Officer)</w:t>
            </w:r>
          </w:p>
        </w:tc>
      </w:tr>
      <w:tr w:rsidRPr="00641D52" w:rsidR="005A0AB6" w:rsidTr="00F54BD4" w14:paraId="5291F368" w14:textId="77777777">
        <w:tc>
          <w:tcPr>
            <w:tcW w:w="2835" w:type="dxa"/>
            <w:tcBorders>
              <w:top w:val="single" w:color="auto" w:sz="4" w:space="0"/>
              <w:left w:val="single" w:color="auto" w:sz="4" w:space="0"/>
              <w:bottom w:val="single" w:color="auto" w:sz="4" w:space="0"/>
              <w:right w:val="single" w:color="auto" w:sz="4" w:space="0"/>
            </w:tcBorders>
          </w:tcPr>
          <w:p w:rsidRPr="00641D52" w:rsidR="005A0AB6" w:rsidP="005A0AB6" w:rsidRDefault="005A0AB6" w14:paraId="76CD27FB" w14:textId="77777777">
            <w:pPr>
              <w:pStyle w:val="Tablecolhead"/>
              <w:rPr>
                <w:sz w:val="20"/>
              </w:rPr>
            </w:pPr>
            <w:r w:rsidRPr="009A7E0C">
              <w:rPr>
                <w:sz w:val="20"/>
              </w:rPr>
              <w:t>Position number:</w:t>
            </w:r>
          </w:p>
        </w:tc>
        <w:tc>
          <w:tcPr>
            <w:tcW w:w="7660" w:type="dxa"/>
            <w:tcBorders>
              <w:top w:val="single" w:color="auto" w:sz="4" w:space="0"/>
              <w:left w:val="single" w:color="auto" w:sz="4" w:space="0"/>
              <w:bottom w:val="single" w:color="auto" w:sz="4" w:space="0"/>
              <w:right w:val="single" w:color="auto" w:sz="4" w:space="0"/>
            </w:tcBorders>
          </w:tcPr>
          <w:p w:rsidRPr="00641D52" w:rsidR="005A0AB6" w:rsidP="005A0AB6" w:rsidRDefault="005A0AB6" w14:paraId="3783B3B5" w14:textId="77777777">
            <w:pPr>
              <w:pStyle w:val="Tabletext"/>
              <w:rPr>
                <w:sz w:val="20"/>
              </w:rPr>
            </w:pPr>
          </w:p>
        </w:tc>
      </w:tr>
      <w:tr w:rsidRPr="00641D52" w:rsidR="005A0AB6" w:rsidTr="00F54BD4" w14:paraId="5C4EDAE1" w14:textId="77777777">
        <w:tc>
          <w:tcPr>
            <w:tcW w:w="2835" w:type="dxa"/>
            <w:tcBorders>
              <w:top w:val="single" w:color="auto" w:sz="4" w:space="0"/>
              <w:left w:val="single" w:color="auto" w:sz="4" w:space="0"/>
              <w:bottom w:val="single" w:color="auto" w:sz="4" w:space="0"/>
              <w:right w:val="single" w:color="auto" w:sz="4" w:space="0"/>
            </w:tcBorders>
          </w:tcPr>
          <w:p w:rsidRPr="00641D52" w:rsidR="005A0AB6" w:rsidP="005A0AB6" w:rsidRDefault="005A0AB6" w14:paraId="4433AFA7" w14:textId="77777777">
            <w:pPr>
              <w:pStyle w:val="Tablecolhead"/>
              <w:rPr>
                <w:sz w:val="20"/>
              </w:rPr>
            </w:pPr>
            <w:r w:rsidRPr="009A7E0C">
              <w:rPr>
                <w:sz w:val="20"/>
              </w:rPr>
              <w:t>Branch/Division/Team</w:t>
            </w:r>
          </w:p>
        </w:tc>
        <w:tc>
          <w:tcPr>
            <w:tcW w:w="7660" w:type="dxa"/>
            <w:tcBorders>
              <w:top w:val="single" w:color="auto" w:sz="4" w:space="0"/>
              <w:left w:val="single" w:color="auto" w:sz="4" w:space="0"/>
              <w:bottom w:val="single" w:color="auto" w:sz="4" w:space="0"/>
              <w:right w:val="single" w:color="auto" w:sz="4" w:space="0"/>
            </w:tcBorders>
          </w:tcPr>
          <w:p w:rsidRPr="00641D52" w:rsidR="005A0AB6" w:rsidP="005A0AB6" w:rsidRDefault="005A0AB6" w14:paraId="0DE66F77" w14:textId="77777777">
            <w:pPr>
              <w:pStyle w:val="Tabletext"/>
              <w:rPr>
                <w:sz w:val="20"/>
              </w:rPr>
            </w:pPr>
          </w:p>
        </w:tc>
      </w:tr>
      <w:tr w:rsidRPr="00641D52" w:rsidR="005A0AB6" w:rsidTr="00F54BD4" w14:paraId="2D447BE8" w14:textId="77777777">
        <w:tc>
          <w:tcPr>
            <w:tcW w:w="2835" w:type="dxa"/>
            <w:tcBorders>
              <w:top w:val="single" w:color="auto" w:sz="4" w:space="0"/>
              <w:left w:val="single" w:color="auto" w:sz="4" w:space="0"/>
              <w:bottom w:val="single" w:color="auto" w:sz="4" w:space="0"/>
              <w:right w:val="single" w:color="auto" w:sz="4" w:space="0"/>
            </w:tcBorders>
          </w:tcPr>
          <w:p w:rsidRPr="00641D52" w:rsidR="005A0AB6" w:rsidP="005A0AB6" w:rsidRDefault="005A0AB6" w14:paraId="582FE1D9" w14:textId="77777777">
            <w:pPr>
              <w:pStyle w:val="Tablecolhead"/>
              <w:rPr>
                <w:sz w:val="20"/>
              </w:rPr>
            </w:pPr>
            <w:r w:rsidRPr="009A7E0C">
              <w:rPr>
                <w:sz w:val="20"/>
              </w:rPr>
              <w:t>Work location:</w:t>
            </w:r>
          </w:p>
        </w:tc>
        <w:tc>
          <w:tcPr>
            <w:tcW w:w="7660" w:type="dxa"/>
            <w:tcBorders>
              <w:top w:val="single" w:color="auto" w:sz="4" w:space="0"/>
              <w:left w:val="single" w:color="auto" w:sz="4" w:space="0"/>
              <w:bottom w:val="single" w:color="auto" w:sz="4" w:space="0"/>
              <w:right w:val="single" w:color="auto" w:sz="4" w:space="0"/>
            </w:tcBorders>
          </w:tcPr>
          <w:p w:rsidRPr="00641D52" w:rsidR="005A0AB6" w:rsidP="005A0AB6" w:rsidRDefault="005A0AB6" w14:paraId="3FF82231" w14:textId="77777777">
            <w:pPr>
              <w:pStyle w:val="Tabletext"/>
              <w:rPr>
                <w:sz w:val="20"/>
              </w:rPr>
            </w:pPr>
          </w:p>
        </w:tc>
      </w:tr>
      <w:tr w:rsidRPr="00641D52" w:rsidR="005A0AB6" w:rsidTr="00F54BD4" w14:paraId="592E4B39" w14:textId="77777777">
        <w:trPr>
          <w:trHeight w:val="431"/>
        </w:trPr>
        <w:tc>
          <w:tcPr>
            <w:tcW w:w="2835" w:type="dxa"/>
            <w:tcBorders>
              <w:top w:val="single" w:color="auto" w:sz="4" w:space="0"/>
              <w:left w:val="single" w:color="auto" w:sz="4" w:space="0"/>
              <w:bottom w:val="single" w:color="auto" w:sz="4" w:space="0"/>
              <w:right w:val="single" w:color="auto" w:sz="4" w:space="0"/>
            </w:tcBorders>
          </w:tcPr>
          <w:p w:rsidRPr="00641D52" w:rsidR="005A0AB6" w:rsidP="005A0AB6" w:rsidRDefault="005A0AB6" w14:paraId="37523F69" w14:textId="77777777">
            <w:pPr>
              <w:pStyle w:val="Tablecolhead"/>
              <w:rPr>
                <w:sz w:val="20"/>
              </w:rPr>
            </w:pPr>
            <w:r w:rsidRPr="009A7E0C">
              <w:rPr>
                <w:sz w:val="20"/>
              </w:rPr>
              <w:t>Classification:</w:t>
            </w:r>
          </w:p>
        </w:tc>
        <w:tc>
          <w:tcPr>
            <w:tcW w:w="7660" w:type="dxa"/>
            <w:tcBorders>
              <w:top w:val="single" w:color="auto" w:sz="4" w:space="0"/>
              <w:left w:val="single" w:color="auto" w:sz="4" w:space="0"/>
              <w:bottom w:val="single" w:color="auto" w:sz="4" w:space="0"/>
              <w:right w:val="single" w:color="auto" w:sz="4" w:space="0"/>
            </w:tcBorders>
          </w:tcPr>
          <w:p w:rsidRPr="00641D52" w:rsidR="005A0AB6" w:rsidP="005A0AB6" w:rsidRDefault="005A0AB6" w14:paraId="69576799" w14:textId="77777777">
            <w:pPr>
              <w:pStyle w:val="Tabletext"/>
              <w:rPr>
                <w:sz w:val="20"/>
              </w:rPr>
            </w:pPr>
            <w:r w:rsidRPr="009A7E0C">
              <w:rPr>
                <w:sz w:val="20"/>
              </w:rPr>
              <w:t>CPP</w:t>
            </w:r>
            <w:r>
              <w:rPr>
                <w:sz w:val="20"/>
              </w:rPr>
              <w:t>5.1</w:t>
            </w:r>
          </w:p>
        </w:tc>
      </w:tr>
      <w:tr w:rsidRPr="00A20654" w:rsidR="005A0AB6" w:rsidTr="00F54BD4" w14:paraId="0E284AD4" w14:textId="77777777">
        <w:tc>
          <w:tcPr>
            <w:tcW w:w="2835" w:type="dxa"/>
            <w:tcBorders>
              <w:top w:val="single" w:color="auto" w:sz="4" w:space="0"/>
              <w:left w:val="single" w:color="auto" w:sz="4" w:space="0"/>
              <w:bottom w:val="single" w:color="auto" w:sz="4" w:space="0"/>
              <w:right w:val="single" w:color="auto" w:sz="4" w:space="0"/>
            </w:tcBorders>
          </w:tcPr>
          <w:p w:rsidRPr="00641D52" w:rsidR="005A0AB6" w:rsidP="005A0AB6" w:rsidRDefault="005A0AB6" w14:paraId="6008A019" w14:textId="77777777">
            <w:pPr>
              <w:pStyle w:val="Tablecolhead"/>
              <w:rPr>
                <w:sz w:val="20"/>
              </w:rPr>
            </w:pPr>
            <w:r w:rsidRPr="009A7E0C">
              <w:rPr>
                <w:sz w:val="20"/>
              </w:rPr>
              <w:t>Salary range:</w:t>
            </w:r>
          </w:p>
        </w:tc>
        <w:tc>
          <w:tcPr>
            <w:tcW w:w="7660" w:type="dxa"/>
            <w:tcBorders>
              <w:top w:val="single" w:color="auto" w:sz="4" w:space="0"/>
              <w:left w:val="single" w:color="auto" w:sz="4" w:space="0"/>
              <w:bottom w:val="single" w:color="auto" w:sz="4" w:space="0"/>
              <w:right w:val="single" w:color="auto" w:sz="4" w:space="0"/>
            </w:tcBorders>
          </w:tcPr>
          <w:p w:rsidRPr="00A20654" w:rsidR="005A0AB6" w:rsidP="005A0AB6" w:rsidRDefault="005A0AB6" w14:paraId="45F2C97B" w14:textId="77777777">
            <w:pPr>
              <w:pStyle w:val="Tabletext"/>
              <w:tabs>
                <w:tab w:val="left" w:pos="5660"/>
              </w:tabs>
              <w:rPr>
                <w:i/>
                <w:iCs/>
                <w:sz w:val="20"/>
              </w:rPr>
            </w:pPr>
            <w:r w:rsidRPr="009A7E0C">
              <w:rPr>
                <w:sz w:val="20"/>
              </w:rPr>
              <w:t>$</w:t>
            </w:r>
            <w:r>
              <w:rPr>
                <w:sz w:val="20"/>
              </w:rPr>
              <w:t>109,730</w:t>
            </w:r>
            <w:r w:rsidRPr="009A7E0C">
              <w:rPr>
                <w:sz w:val="20"/>
              </w:rPr>
              <w:t xml:space="preserve"> - $1</w:t>
            </w:r>
            <w:r>
              <w:rPr>
                <w:sz w:val="20"/>
              </w:rPr>
              <w:t>21</w:t>
            </w:r>
            <w:r w:rsidRPr="009A7E0C">
              <w:rPr>
                <w:sz w:val="20"/>
              </w:rPr>
              <w:t>,</w:t>
            </w:r>
            <w:r>
              <w:rPr>
                <w:sz w:val="20"/>
              </w:rPr>
              <w:t>247</w:t>
            </w:r>
            <w:r w:rsidRPr="009A7E0C">
              <w:rPr>
                <w:sz w:val="20"/>
              </w:rPr>
              <w:t xml:space="preserve"> per annum (plus superannuation)</w:t>
            </w:r>
          </w:p>
        </w:tc>
      </w:tr>
      <w:tr w:rsidRPr="009A7E0C" w:rsidR="005A0AB6" w:rsidTr="00F54BD4" w14:paraId="7B8E39CF" w14:textId="77777777">
        <w:tc>
          <w:tcPr>
            <w:tcW w:w="2835" w:type="dxa"/>
            <w:tcBorders>
              <w:top w:val="single" w:color="auto" w:sz="4" w:space="0"/>
              <w:left w:val="single" w:color="auto" w:sz="4" w:space="0"/>
              <w:bottom w:val="single" w:color="auto" w:sz="4" w:space="0"/>
              <w:right w:val="single" w:color="auto" w:sz="4" w:space="0"/>
            </w:tcBorders>
          </w:tcPr>
          <w:p w:rsidRPr="009A7E0C" w:rsidR="005A0AB6" w:rsidP="005A0AB6" w:rsidRDefault="005A0AB6" w14:paraId="3ACB6402" w14:textId="77777777">
            <w:pPr>
              <w:pStyle w:val="Tablecolhead"/>
              <w:rPr>
                <w:sz w:val="20"/>
              </w:rPr>
            </w:pPr>
            <w:r w:rsidRPr="009A7E0C">
              <w:rPr>
                <w:sz w:val="20"/>
              </w:rPr>
              <w:t>Employment status:</w:t>
            </w:r>
          </w:p>
        </w:tc>
        <w:tc>
          <w:tcPr>
            <w:tcW w:w="7660" w:type="dxa"/>
            <w:tcBorders>
              <w:top w:val="single" w:color="auto" w:sz="4" w:space="0"/>
              <w:left w:val="single" w:color="auto" w:sz="4" w:space="0"/>
              <w:bottom w:val="single" w:color="auto" w:sz="4" w:space="0"/>
              <w:right w:val="single" w:color="auto" w:sz="4" w:space="0"/>
            </w:tcBorders>
          </w:tcPr>
          <w:p w:rsidRPr="00641D52" w:rsidR="005A0AB6" w:rsidP="005A0AB6" w:rsidRDefault="005A0AB6" w14:paraId="27C87506" w14:textId="77777777">
            <w:pPr>
              <w:pStyle w:val="Tabletext"/>
              <w:rPr>
                <w:sz w:val="20"/>
              </w:rPr>
            </w:pPr>
            <w:r w:rsidRPr="00641D52">
              <w:rPr>
                <w:sz w:val="20"/>
              </w:rPr>
              <w:t xml:space="preserve">Ongoing / Fixed Term </w:t>
            </w:r>
          </w:p>
          <w:p w:rsidRPr="009A7E0C" w:rsidR="005A0AB6" w:rsidP="005A0AB6" w:rsidRDefault="005A0AB6" w14:paraId="503E27EB" w14:textId="77777777">
            <w:pPr>
              <w:pStyle w:val="Tabletext"/>
              <w:tabs>
                <w:tab w:val="left" w:pos="5660"/>
              </w:tabs>
              <w:rPr>
                <w:sz w:val="20"/>
              </w:rPr>
            </w:pPr>
            <w:r w:rsidRPr="00641D52">
              <w:rPr>
                <w:sz w:val="20"/>
              </w:rPr>
              <w:t>Full-time (76 hours per fortnight) / Part-Time</w:t>
            </w:r>
            <w:r>
              <w:rPr>
                <w:sz w:val="20"/>
              </w:rPr>
              <w:t xml:space="preserve"> options available</w:t>
            </w:r>
          </w:p>
        </w:tc>
      </w:tr>
      <w:tr w:rsidRPr="009A7E0C" w:rsidR="005A0AB6" w:rsidTr="00F54BD4" w14:paraId="1DFC51E9" w14:textId="77777777">
        <w:tc>
          <w:tcPr>
            <w:tcW w:w="2835" w:type="dxa"/>
            <w:tcBorders>
              <w:top w:val="single" w:color="auto" w:sz="4" w:space="0"/>
              <w:left w:val="single" w:color="auto" w:sz="4" w:space="0"/>
              <w:bottom w:val="single" w:color="auto" w:sz="4" w:space="0"/>
              <w:right w:val="single" w:color="auto" w:sz="4" w:space="0"/>
            </w:tcBorders>
          </w:tcPr>
          <w:p w:rsidRPr="009A7E0C" w:rsidR="005A0AB6" w:rsidP="005A0AB6" w:rsidRDefault="005A0AB6" w14:paraId="1A4CB96E" w14:textId="77777777">
            <w:pPr>
              <w:pStyle w:val="Tablecolhead"/>
              <w:rPr>
                <w:sz w:val="20"/>
              </w:rPr>
            </w:pPr>
            <w:r w:rsidRPr="009A7E0C">
              <w:rPr>
                <w:sz w:val="20"/>
              </w:rPr>
              <w:t>Position reports to:</w:t>
            </w:r>
          </w:p>
        </w:tc>
        <w:tc>
          <w:tcPr>
            <w:tcW w:w="7660" w:type="dxa"/>
            <w:tcBorders>
              <w:top w:val="single" w:color="auto" w:sz="4" w:space="0"/>
              <w:left w:val="single" w:color="auto" w:sz="4" w:space="0"/>
              <w:bottom w:val="single" w:color="auto" w:sz="4" w:space="0"/>
              <w:right w:val="single" w:color="auto" w:sz="4" w:space="0"/>
            </w:tcBorders>
          </w:tcPr>
          <w:p w:rsidRPr="009A7E0C" w:rsidR="005A0AB6" w:rsidP="005A0AB6" w:rsidRDefault="005A0AB6" w14:paraId="0C7274ED" w14:textId="77777777">
            <w:pPr>
              <w:pStyle w:val="Tabletext"/>
              <w:tabs>
                <w:tab w:val="left" w:pos="5660"/>
              </w:tabs>
              <w:rPr>
                <w:sz w:val="20"/>
              </w:rPr>
            </w:pPr>
            <w:r>
              <w:rPr>
                <w:sz w:val="20"/>
              </w:rPr>
              <w:t>Team Manager</w:t>
            </w:r>
          </w:p>
        </w:tc>
      </w:tr>
      <w:tr w:rsidRPr="009A7E0C" w:rsidR="005A0AB6" w:rsidTr="00F54BD4" w14:paraId="485A7350" w14:textId="77777777">
        <w:tc>
          <w:tcPr>
            <w:tcW w:w="2835" w:type="dxa"/>
            <w:tcBorders>
              <w:top w:val="single" w:color="auto" w:sz="4" w:space="0"/>
              <w:left w:val="single" w:color="auto" w:sz="4" w:space="0"/>
              <w:bottom w:val="single" w:color="auto" w:sz="4" w:space="0"/>
              <w:right w:val="single" w:color="auto" w:sz="4" w:space="0"/>
            </w:tcBorders>
          </w:tcPr>
          <w:p w:rsidRPr="009A7E0C" w:rsidR="005A0AB6" w:rsidP="005A0AB6" w:rsidRDefault="005A0AB6" w14:paraId="73DF18C1" w14:textId="77777777">
            <w:pPr>
              <w:pStyle w:val="Tablecolhead"/>
              <w:rPr>
                <w:sz w:val="20"/>
              </w:rPr>
            </w:pPr>
            <w:r w:rsidRPr="009A7E0C">
              <w:rPr>
                <w:sz w:val="20"/>
              </w:rPr>
              <w:t>Position contact:</w:t>
            </w:r>
          </w:p>
        </w:tc>
        <w:tc>
          <w:tcPr>
            <w:tcW w:w="7660" w:type="dxa"/>
            <w:tcBorders>
              <w:top w:val="single" w:color="auto" w:sz="4" w:space="0"/>
              <w:left w:val="single" w:color="auto" w:sz="4" w:space="0"/>
              <w:bottom w:val="single" w:color="auto" w:sz="4" w:space="0"/>
              <w:right w:val="single" w:color="auto" w:sz="4" w:space="0"/>
            </w:tcBorders>
          </w:tcPr>
          <w:p w:rsidRPr="009A7E0C" w:rsidR="005A0AB6" w:rsidP="005A0AB6" w:rsidRDefault="005A0AB6" w14:paraId="50C59E65" w14:textId="77777777">
            <w:pPr>
              <w:pStyle w:val="Tabletext"/>
              <w:tabs>
                <w:tab w:val="left" w:pos="5660"/>
              </w:tabs>
              <w:rPr>
                <w:sz w:val="20"/>
              </w:rPr>
            </w:pPr>
          </w:p>
        </w:tc>
      </w:tr>
      <w:tr w:rsidRPr="009A7E0C" w:rsidR="005A0AB6" w:rsidTr="00F54BD4" w14:paraId="55C995AD" w14:textId="77777777">
        <w:tc>
          <w:tcPr>
            <w:tcW w:w="2835" w:type="dxa"/>
            <w:tcBorders>
              <w:top w:val="single" w:color="auto" w:sz="4" w:space="0"/>
              <w:left w:val="single" w:color="auto" w:sz="4" w:space="0"/>
              <w:bottom w:val="single" w:color="auto" w:sz="4" w:space="0"/>
              <w:right w:val="single" w:color="auto" w:sz="4" w:space="0"/>
            </w:tcBorders>
          </w:tcPr>
          <w:p w:rsidRPr="009A7E0C" w:rsidR="005A0AB6" w:rsidP="005A0AB6" w:rsidRDefault="005A0AB6" w14:paraId="5106B01C" w14:textId="77777777">
            <w:pPr>
              <w:pStyle w:val="Tablecolhead"/>
              <w:rPr>
                <w:sz w:val="20"/>
              </w:rPr>
            </w:pPr>
            <w:r w:rsidRPr="009A7E0C">
              <w:rPr>
                <w:sz w:val="20"/>
              </w:rPr>
              <w:t>Closing Date:</w:t>
            </w:r>
          </w:p>
        </w:tc>
        <w:tc>
          <w:tcPr>
            <w:tcW w:w="7660" w:type="dxa"/>
            <w:tcBorders>
              <w:top w:val="single" w:color="auto" w:sz="4" w:space="0"/>
              <w:left w:val="single" w:color="auto" w:sz="4" w:space="0"/>
              <w:bottom w:val="single" w:color="auto" w:sz="4" w:space="0"/>
              <w:right w:val="single" w:color="auto" w:sz="4" w:space="0"/>
            </w:tcBorders>
          </w:tcPr>
          <w:p w:rsidRPr="009A7E0C" w:rsidR="005A0AB6" w:rsidP="005A0AB6" w:rsidRDefault="005A0AB6" w14:paraId="089EF92B" w14:textId="2EDAECA9">
            <w:pPr>
              <w:pStyle w:val="Tabletext"/>
              <w:tabs>
                <w:tab w:val="left" w:pos="5660"/>
              </w:tabs>
              <w:rPr>
                <w:sz w:val="20"/>
              </w:rPr>
            </w:pPr>
            <w:r>
              <w:rPr>
                <w:sz w:val="20"/>
              </w:rPr>
              <w:t xml:space="preserve">Midnight, </w:t>
            </w:r>
          </w:p>
        </w:tc>
      </w:tr>
    </w:tbl>
    <w:p w:rsidRPr="00A80189" w:rsidR="00DC0382" w:rsidP="00DC0382" w:rsidRDefault="00DC0382" w14:paraId="62332668" w14:textId="5427FEF5">
      <w:pPr>
        <w:pStyle w:val="Heading1"/>
      </w:pPr>
      <w:r>
        <w:t>Role</w:t>
      </w:r>
    </w:p>
    <w:p w:rsidRPr="005A0AB6" w:rsidR="005A0AB6" w:rsidP="0091779E" w:rsidRDefault="00DC0382" w14:paraId="258AA321" w14:textId="52A10021">
      <w:pPr>
        <w:pStyle w:val="Bullet1"/>
        <w:numPr>
          <w:ilvl w:val="0"/>
          <w:numId w:val="0"/>
        </w:numPr>
        <w:spacing w:before="120"/>
        <w:rPr>
          <w:sz w:val="20"/>
          <w:u w:val="single"/>
        </w:rPr>
      </w:pPr>
      <w:r w:rsidRPr="005A0AB6">
        <w:rPr>
          <w:b/>
          <w:bCs/>
          <w:sz w:val="20"/>
          <w:u w:val="single"/>
        </w:rPr>
        <w:t>Metro</w:t>
      </w:r>
      <w:r w:rsidRPr="005A0AB6" w:rsidR="005A0AB6">
        <w:rPr>
          <w:b/>
          <w:bCs/>
          <w:sz w:val="20"/>
          <w:u w:val="single"/>
        </w:rPr>
        <w:t xml:space="preserve"> Area </w:t>
      </w:r>
      <w:r w:rsidRPr="005A0AB6">
        <w:rPr>
          <w:sz w:val="20"/>
          <w:u w:val="single"/>
        </w:rPr>
        <w:t xml:space="preserve"> </w:t>
      </w:r>
    </w:p>
    <w:p w:rsidRPr="0038184E" w:rsidR="00DC0382" w:rsidP="0091779E" w:rsidRDefault="00DC0382" w14:paraId="5F5550CD" w14:textId="102639F8">
      <w:pPr>
        <w:pStyle w:val="Bullet1"/>
        <w:numPr>
          <w:ilvl w:val="0"/>
          <w:numId w:val="0"/>
        </w:numPr>
        <w:spacing w:before="120"/>
        <w:rPr>
          <w:sz w:val="20"/>
        </w:rPr>
      </w:pPr>
      <w:r w:rsidRPr="0038184E">
        <w:rPr>
          <w:sz w:val="20"/>
        </w:rPr>
        <w:t xml:space="preserve">The Senior Child Protection Practitioner (Court Officer) is responsible for the management of legal applications listed to be heard in the Children’s Court (Family Division) matters. You will work closely with the Child Protection Litigation Office to ensure Child Protection staff across the divisional area receive timely and appropriate legal advice regarding contested and uncontested matters within the Children’s Court (Family Division) and other relevant courts and tribunals. </w:t>
      </w:r>
    </w:p>
    <w:p w:rsidR="005A0AB6" w:rsidP="0091779E" w:rsidRDefault="00DC0382" w14:paraId="0B88A272" w14:textId="13CCA07F">
      <w:pPr>
        <w:pStyle w:val="Bullet1"/>
        <w:numPr>
          <w:ilvl w:val="0"/>
          <w:numId w:val="0"/>
        </w:numPr>
        <w:spacing w:before="120"/>
        <w:rPr>
          <w:sz w:val="20"/>
          <w:u w:val="single"/>
        </w:rPr>
      </w:pPr>
      <w:r w:rsidRPr="005A0AB6">
        <w:rPr>
          <w:b/>
          <w:bCs/>
          <w:sz w:val="20"/>
          <w:u w:val="single"/>
        </w:rPr>
        <w:t xml:space="preserve">Rural </w:t>
      </w:r>
      <w:r w:rsidRPr="005A0AB6" w:rsidR="005A0AB6">
        <w:rPr>
          <w:b/>
          <w:bCs/>
          <w:sz w:val="20"/>
          <w:u w:val="single"/>
        </w:rPr>
        <w:t>Area</w:t>
      </w:r>
      <w:r w:rsidRPr="005A0AB6" w:rsidR="005A0AB6">
        <w:rPr>
          <w:sz w:val="20"/>
          <w:u w:val="single"/>
        </w:rPr>
        <w:t xml:space="preserve"> </w:t>
      </w:r>
    </w:p>
    <w:p w:rsidRPr="0038184E" w:rsidR="00DC0382" w:rsidP="0091779E" w:rsidRDefault="00DC0382" w14:paraId="6709AD53" w14:textId="539B6543">
      <w:pPr>
        <w:pStyle w:val="Bullet1"/>
        <w:numPr>
          <w:ilvl w:val="0"/>
          <w:numId w:val="0"/>
        </w:numPr>
        <w:spacing w:before="120"/>
        <w:rPr>
          <w:sz w:val="20"/>
        </w:rPr>
      </w:pPr>
      <w:r w:rsidRPr="0F4756D5" w:rsidR="00DC0382">
        <w:rPr>
          <w:sz w:val="20"/>
          <w:szCs w:val="20"/>
        </w:rPr>
        <w:t>As a Senior Child Protection Practitioner (Court Officer) you will work closely with the Senior Legal Officer to ensure Child Protection Staff across the divisional area receive timely and appropriate legal advice regarding contested and uncontested matters within the Children’s Court (Family Division) and other relevant courts and tribunals. You will provide strategic advice in consultation with senior management, conduct litigation and represent the Secretary of the DFFH before the Children’s Court (Family Division).</w:t>
      </w:r>
    </w:p>
    <w:p w:rsidR="7044723F" w:rsidP="0F4756D5" w:rsidRDefault="7044723F" w14:paraId="4AF9CB56" w14:textId="6064576D">
      <w:pPr>
        <w:pStyle w:val="Body"/>
        <w:spacing w:before="0" w:beforeAutospacing="off" w:after="120" w:afterAutospacing="off" w:line="280" w:lineRule="atLeast"/>
        <w:ind w:left="0" w:right="0"/>
        <w:jc w:val="left"/>
        <w:rPr>
          <w:noProof w:val="0"/>
          <w:lang w:val="en-AU"/>
        </w:rPr>
      </w:pPr>
      <w:r w:rsidRPr="0F4756D5" w:rsidR="7044723F">
        <w:rPr>
          <w:rFonts w:ascii="Arial" w:hAnsi="Arial" w:eastAsia="Arial" w:cs="Arial"/>
          <w:b w:val="0"/>
          <w:bCs w:val="0"/>
          <w:i w:val="0"/>
          <w:iCs w:val="0"/>
          <w:caps w:val="0"/>
          <w:smallCaps w:val="0"/>
          <w:noProof w:val="0"/>
          <w:color w:val="000000" w:themeColor="text1" w:themeTint="FF" w:themeShade="FF"/>
          <w:sz w:val="20"/>
          <w:szCs w:val="20"/>
          <w:lang w:val="en-AU"/>
        </w:rPr>
        <w:t xml:space="preserve">The transportation of children is a requirement of this role, as such a valid driver’s licence and willingness to travel, including in country regions is essential. There may be the requirement to work overnight and, travel in evenings and early mornings. On occasions, </w:t>
      </w:r>
      <w:r w:rsidRPr="0F4756D5" w:rsidR="7044723F">
        <w:rPr>
          <w:rFonts w:ascii="Arial" w:hAnsi="Arial" w:eastAsia="Arial" w:cs="Arial"/>
          <w:b w:val="0"/>
          <w:bCs w:val="0"/>
          <w:i w:val="0"/>
          <w:iCs w:val="0"/>
          <w:caps w:val="0"/>
          <w:smallCaps w:val="0"/>
          <w:noProof w:val="0"/>
          <w:color w:val="000000" w:themeColor="text1" w:themeTint="FF" w:themeShade="FF"/>
          <w:sz w:val="20"/>
          <w:szCs w:val="20"/>
          <w:lang w:val="en-AU"/>
        </w:rPr>
        <w:t>additional</w:t>
      </w:r>
      <w:r w:rsidRPr="0F4756D5" w:rsidR="7044723F">
        <w:rPr>
          <w:rFonts w:ascii="Arial" w:hAnsi="Arial" w:eastAsia="Arial" w:cs="Arial"/>
          <w:b w:val="0"/>
          <w:bCs w:val="0"/>
          <w:i w:val="0"/>
          <w:iCs w:val="0"/>
          <w:caps w:val="0"/>
          <w:smallCaps w:val="0"/>
          <w:noProof w:val="0"/>
          <w:color w:val="000000" w:themeColor="text1" w:themeTint="FF" w:themeShade="FF"/>
          <w:sz w:val="20"/>
          <w:szCs w:val="20"/>
          <w:lang w:val="en-AU"/>
        </w:rPr>
        <w:t xml:space="preserve"> hours may be </w:t>
      </w:r>
      <w:r w:rsidRPr="0F4756D5" w:rsidR="7044723F">
        <w:rPr>
          <w:rFonts w:ascii="Arial" w:hAnsi="Arial" w:eastAsia="Arial" w:cs="Arial"/>
          <w:b w:val="0"/>
          <w:bCs w:val="0"/>
          <w:i w:val="0"/>
          <w:iCs w:val="0"/>
          <w:caps w:val="0"/>
          <w:smallCaps w:val="0"/>
          <w:noProof w:val="0"/>
          <w:color w:val="000000" w:themeColor="text1" w:themeTint="FF" w:themeShade="FF"/>
          <w:sz w:val="20"/>
          <w:szCs w:val="20"/>
          <w:lang w:val="en-AU"/>
        </w:rPr>
        <w:t>required</w:t>
      </w:r>
      <w:r w:rsidRPr="0F4756D5" w:rsidR="7044723F">
        <w:rPr>
          <w:rFonts w:ascii="Arial" w:hAnsi="Arial" w:eastAsia="Arial" w:cs="Arial"/>
          <w:b w:val="0"/>
          <w:bCs w:val="0"/>
          <w:i w:val="0"/>
          <w:iCs w:val="0"/>
          <w:caps w:val="0"/>
          <w:smallCaps w:val="0"/>
          <w:noProof w:val="0"/>
          <w:color w:val="000000" w:themeColor="text1" w:themeTint="FF" w:themeShade="FF"/>
          <w:sz w:val="20"/>
          <w:szCs w:val="20"/>
          <w:lang w:val="en-AU"/>
        </w:rPr>
        <w:t xml:space="preserve"> to ensure the wellbeing of children.</w:t>
      </w:r>
    </w:p>
    <w:p w:rsidRPr="003E4ED2" w:rsidR="00DC0382" w:rsidP="00DC0382" w:rsidRDefault="00DC0382" w14:paraId="4CEDF4F8" w14:textId="77777777">
      <w:pPr>
        <w:pStyle w:val="Body"/>
        <w:rPr>
          <w:sz w:val="20"/>
        </w:rPr>
      </w:pPr>
      <w:r w:rsidRPr="003E4ED2">
        <w:rPr>
          <w:sz w:val="20"/>
        </w:rPr>
        <w:lastRenderedPageBreak/>
        <w:t>You will possess an understanding of Aboriginal culture and demonstrate an understanding of the legislative, policy and practice requirements relating to Aboriginal children, families, and communities, including the Aboriginal Child Placement Principle and the programs and initiatives that support its implementation in child protection practice.</w:t>
      </w:r>
    </w:p>
    <w:p w:rsidR="00DC0382" w:rsidP="00DC0382" w:rsidRDefault="00DC0382" w14:paraId="09926451" w14:textId="77777777">
      <w:pPr>
        <w:pStyle w:val="Heading1"/>
      </w:pPr>
      <w:r>
        <w:t xml:space="preserve">About Child Protection </w:t>
      </w:r>
    </w:p>
    <w:p w:rsidR="00DC0382" w:rsidP="0091779E" w:rsidRDefault="00DC0382" w14:paraId="501F38C3" w14:textId="77777777">
      <w:pPr>
        <w:pStyle w:val="Bullet1"/>
        <w:numPr>
          <w:ilvl w:val="0"/>
          <w:numId w:val="0"/>
        </w:numPr>
        <w:spacing w:before="120"/>
        <w:rPr>
          <w:sz w:val="20"/>
        </w:rPr>
      </w:pPr>
      <w:r w:rsidRPr="00641D52">
        <w:rPr>
          <w:sz w:val="20"/>
        </w:rPr>
        <w:t xml:space="preserve">Being a part of the child protection team means making a real change to the lives of others, keeping families safe and strong. The work of a </w:t>
      </w:r>
      <w:r>
        <w:rPr>
          <w:sz w:val="20"/>
        </w:rPr>
        <w:t>Senior C</w:t>
      </w:r>
      <w:r w:rsidRPr="00641D52">
        <w:rPr>
          <w:sz w:val="20"/>
        </w:rPr>
        <w:t xml:space="preserve">hild </w:t>
      </w:r>
      <w:r>
        <w:rPr>
          <w:sz w:val="20"/>
        </w:rPr>
        <w:t>P</w:t>
      </w:r>
      <w:r w:rsidRPr="00641D52">
        <w:rPr>
          <w:sz w:val="20"/>
        </w:rPr>
        <w:t xml:space="preserve">rotection </w:t>
      </w:r>
      <w:r>
        <w:rPr>
          <w:sz w:val="20"/>
        </w:rPr>
        <w:t>P</w:t>
      </w:r>
      <w:r w:rsidRPr="00641D52">
        <w:rPr>
          <w:sz w:val="20"/>
        </w:rPr>
        <w:t>ractitioner</w:t>
      </w:r>
      <w:r>
        <w:rPr>
          <w:sz w:val="20"/>
        </w:rPr>
        <w:t xml:space="preserve"> </w:t>
      </w:r>
      <w:r w:rsidRPr="00641D52">
        <w:rPr>
          <w:sz w:val="20"/>
        </w:rPr>
        <w:t>is complex</w:t>
      </w:r>
      <w:r>
        <w:rPr>
          <w:sz w:val="20"/>
        </w:rPr>
        <w:t>,</w:t>
      </w:r>
      <w:r w:rsidRPr="00641D52">
        <w:rPr>
          <w:sz w:val="20"/>
        </w:rPr>
        <w:t xml:space="preserve"> challenging, and rewarding.  </w:t>
      </w:r>
      <w:r>
        <w:rPr>
          <w:sz w:val="20"/>
        </w:rPr>
        <w:t xml:space="preserve">Senior Practitioners </w:t>
      </w:r>
      <w:r w:rsidRPr="00641D52">
        <w:rPr>
          <w:sz w:val="20"/>
        </w:rPr>
        <w:t>need to have specialist child welfare knowledge and the ability to engage</w:t>
      </w:r>
      <w:r>
        <w:rPr>
          <w:sz w:val="20"/>
        </w:rPr>
        <w:t>, and support other practitioners in engaging with</w:t>
      </w:r>
      <w:r w:rsidRPr="00641D52">
        <w:rPr>
          <w:sz w:val="20"/>
        </w:rPr>
        <w:t xml:space="preserve"> children, young people and their families. </w:t>
      </w:r>
    </w:p>
    <w:p w:rsidRPr="00641D52" w:rsidR="00DC0382" w:rsidP="0091779E" w:rsidRDefault="00DC0382" w14:paraId="58D179AA" w14:textId="5BABE6C2">
      <w:pPr>
        <w:pStyle w:val="Bullet1"/>
        <w:numPr>
          <w:ilvl w:val="0"/>
          <w:numId w:val="0"/>
        </w:numPr>
        <w:spacing w:before="120"/>
        <w:rPr>
          <w:sz w:val="20"/>
        </w:rPr>
      </w:pPr>
      <w:r>
        <w:rPr>
          <w:sz w:val="20"/>
        </w:rPr>
        <w:t xml:space="preserve">The Senior Child Protection Practitioner will support practitioners to </w:t>
      </w:r>
      <w:r w:rsidRPr="00641D52">
        <w:rPr>
          <w:sz w:val="20"/>
        </w:rPr>
        <w:t>work in a statutory environment where they must exercise legal delegations and functions pursuant to the Children, Youth and Families Act 2005</w:t>
      </w:r>
      <w:r w:rsidR="002C2032">
        <w:rPr>
          <w:sz w:val="20"/>
        </w:rPr>
        <w:t xml:space="preserve"> (Vic)</w:t>
      </w:r>
      <w:r w:rsidRPr="00641D52">
        <w:rPr>
          <w:sz w:val="20"/>
        </w:rPr>
        <w:t>.</w:t>
      </w:r>
      <w:r>
        <w:rPr>
          <w:sz w:val="20"/>
        </w:rPr>
        <w:t xml:space="preserve"> The statutory nature of the work requires working with families and children in the family home or other locations and the transportation and the supervision on contact.</w:t>
      </w:r>
    </w:p>
    <w:p w:rsidRPr="00641D52" w:rsidR="00DC0382" w:rsidP="0091779E" w:rsidRDefault="00DC0382" w14:paraId="77354D04" w14:textId="77777777">
      <w:pPr>
        <w:pStyle w:val="Bullet1"/>
        <w:numPr>
          <w:ilvl w:val="0"/>
          <w:numId w:val="0"/>
        </w:numPr>
        <w:spacing w:before="120"/>
        <w:rPr>
          <w:sz w:val="20"/>
        </w:rPr>
      </w:pPr>
      <w:r w:rsidRPr="00641D52">
        <w:rPr>
          <w:sz w:val="20"/>
        </w:rPr>
        <w:t>The Act provides the legislative mandate for the department to protect children and young people from abuse and neglect using best interest principles, decision-making principles</w:t>
      </w:r>
      <w:r>
        <w:rPr>
          <w:sz w:val="20"/>
        </w:rPr>
        <w:t>.</w:t>
      </w:r>
      <w:r w:rsidRPr="00641D52">
        <w:rPr>
          <w:sz w:val="20"/>
        </w:rPr>
        <w:t xml:space="preserve"> This mandate involves:</w:t>
      </w:r>
    </w:p>
    <w:p w:rsidRPr="00641D52" w:rsidR="00DC0382" w:rsidP="0091779E" w:rsidRDefault="00DC0382" w14:paraId="52D87F9F" w14:textId="77777777">
      <w:pPr>
        <w:pStyle w:val="Bullet1"/>
        <w:numPr>
          <w:ilvl w:val="0"/>
          <w:numId w:val="7"/>
        </w:numPr>
        <w:rPr>
          <w:sz w:val="20"/>
        </w:rPr>
      </w:pPr>
      <w:r w:rsidRPr="00641D52">
        <w:rPr>
          <w:sz w:val="20"/>
        </w:rPr>
        <w:t>receiving reports</w:t>
      </w:r>
    </w:p>
    <w:p w:rsidRPr="00641D52" w:rsidR="00DC0382" w:rsidP="0091779E" w:rsidRDefault="00DC0382" w14:paraId="56A4E9A0" w14:textId="77777777">
      <w:pPr>
        <w:pStyle w:val="Bullet1"/>
        <w:numPr>
          <w:ilvl w:val="0"/>
          <w:numId w:val="7"/>
        </w:numPr>
        <w:rPr>
          <w:sz w:val="20"/>
        </w:rPr>
      </w:pPr>
      <w:r w:rsidRPr="00641D52">
        <w:rPr>
          <w:sz w:val="20"/>
        </w:rPr>
        <w:t>conducting investigations</w:t>
      </w:r>
    </w:p>
    <w:p w:rsidRPr="00641D52" w:rsidR="00DC0382" w:rsidP="0091779E" w:rsidRDefault="00DC0382" w14:paraId="0FA38A6D" w14:textId="36292C03">
      <w:pPr>
        <w:pStyle w:val="Bullet1"/>
        <w:numPr>
          <w:ilvl w:val="0"/>
          <w:numId w:val="7"/>
        </w:numPr>
        <w:rPr>
          <w:sz w:val="20"/>
        </w:rPr>
      </w:pPr>
      <w:r w:rsidRPr="00641D52">
        <w:rPr>
          <w:sz w:val="20"/>
        </w:rPr>
        <w:t xml:space="preserve">intervening if it is assessed that a child </w:t>
      </w:r>
      <w:r w:rsidRPr="00641D52" w:rsidR="002C2032">
        <w:rPr>
          <w:sz w:val="20"/>
        </w:rPr>
        <w:t>needs</w:t>
      </w:r>
      <w:r w:rsidRPr="00641D52">
        <w:rPr>
          <w:sz w:val="20"/>
        </w:rPr>
        <w:t xml:space="preserve"> care and protection</w:t>
      </w:r>
    </w:p>
    <w:p w:rsidRPr="00641D52" w:rsidR="00DC0382" w:rsidP="0091779E" w:rsidRDefault="00DC0382" w14:paraId="10022F46" w14:textId="77777777">
      <w:pPr>
        <w:pStyle w:val="Bullet1"/>
        <w:numPr>
          <w:ilvl w:val="0"/>
          <w:numId w:val="7"/>
        </w:numPr>
        <w:rPr>
          <w:sz w:val="20"/>
        </w:rPr>
      </w:pPr>
      <w:r w:rsidRPr="00641D52">
        <w:rPr>
          <w:sz w:val="20"/>
        </w:rPr>
        <w:t>taking matters before the Children’s Court</w:t>
      </w:r>
    </w:p>
    <w:p w:rsidRPr="00641D52" w:rsidR="00DC0382" w:rsidP="0091779E" w:rsidRDefault="00DC0382" w14:paraId="3EDC4255" w14:textId="77777777">
      <w:pPr>
        <w:pStyle w:val="Bullet1"/>
        <w:numPr>
          <w:ilvl w:val="0"/>
          <w:numId w:val="7"/>
        </w:numPr>
        <w:rPr>
          <w:sz w:val="20"/>
        </w:rPr>
      </w:pPr>
      <w:r w:rsidRPr="00641D52">
        <w:rPr>
          <w:sz w:val="20"/>
        </w:rPr>
        <w:t>supervising children on child protection orders</w:t>
      </w:r>
    </w:p>
    <w:p w:rsidR="00DC0382" w:rsidP="0091779E" w:rsidRDefault="00DC0382" w14:paraId="22E98FAC" w14:textId="1424F47A">
      <w:pPr>
        <w:pStyle w:val="Bullet1"/>
        <w:numPr>
          <w:ilvl w:val="0"/>
          <w:numId w:val="7"/>
        </w:numPr>
        <w:rPr>
          <w:sz w:val="20"/>
        </w:rPr>
      </w:pPr>
      <w:r w:rsidRPr="00641D52">
        <w:rPr>
          <w:sz w:val="20"/>
        </w:rPr>
        <w:t xml:space="preserve">determining case plans (including stability plans, cultural plans and therapeutic treatment plans) for the safety and </w:t>
      </w:r>
      <w:r w:rsidRPr="00641D52" w:rsidR="002C2032">
        <w:rPr>
          <w:sz w:val="20"/>
        </w:rPr>
        <w:t>wellbeing</w:t>
      </w:r>
      <w:r w:rsidRPr="00641D52">
        <w:rPr>
          <w:sz w:val="20"/>
        </w:rPr>
        <w:t xml:space="preserve"> of children, and</w:t>
      </w:r>
    </w:p>
    <w:p w:rsidRPr="00723490" w:rsidR="00DC0382" w:rsidP="0091779E" w:rsidRDefault="00DC0382" w14:paraId="75397653" w14:textId="77777777">
      <w:pPr>
        <w:pStyle w:val="Bullet1"/>
        <w:numPr>
          <w:ilvl w:val="0"/>
          <w:numId w:val="7"/>
        </w:numPr>
        <w:rPr>
          <w:sz w:val="20"/>
        </w:rPr>
      </w:pPr>
      <w:r w:rsidRPr="7A7F87A5">
        <w:rPr>
          <w:sz w:val="20"/>
        </w:rPr>
        <w:t>delivering case practice and case management services for children and young people who are either living with family or in out of home care</w:t>
      </w:r>
    </w:p>
    <w:p w:rsidR="00DC0382" w:rsidP="00DC0382" w:rsidRDefault="00DC0382" w14:paraId="387D3AE0" w14:textId="77777777">
      <w:pPr>
        <w:spacing w:after="40"/>
        <w:rPr>
          <w:rFonts w:eastAsia="Arial" w:cs="Arial"/>
          <w:color w:val="004C97"/>
          <w:szCs w:val="21"/>
        </w:rPr>
      </w:pPr>
      <w:r w:rsidRPr="7A7F87A5">
        <w:rPr>
          <w:rFonts w:eastAsia="Arial" w:cs="Arial"/>
          <w:color w:val="000000" w:themeColor="text1"/>
          <w:sz w:val="20"/>
        </w:rPr>
        <w:t xml:space="preserve">For more information about Child Protection please visit </w:t>
      </w:r>
      <w:hyperlink r:id="rId16">
        <w:r w:rsidRPr="7A7F87A5">
          <w:rPr>
            <w:rStyle w:val="Hyperlink"/>
            <w:rFonts w:eastAsia="Arial" w:cs="Arial"/>
            <w:szCs w:val="21"/>
          </w:rPr>
          <w:t>Home | Child Protection Jobs - DFFH</w:t>
        </w:r>
      </w:hyperlink>
      <w:r w:rsidRPr="7A7F87A5">
        <w:rPr>
          <w:rFonts w:eastAsia="Arial" w:cs="Arial"/>
          <w:color w:val="004C97"/>
          <w:szCs w:val="21"/>
        </w:rPr>
        <w:t> </w:t>
      </w:r>
    </w:p>
    <w:p w:rsidRPr="0066667B" w:rsidR="00454184" w:rsidP="00454184" w:rsidRDefault="00454184" w14:paraId="42BA7601" w14:textId="77777777">
      <w:pPr>
        <w:pStyle w:val="Heading1"/>
      </w:pPr>
      <w:r w:rsidRPr="0066667B">
        <w:t>Qualifications</w:t>
      </w:r>
    </w:p>
    <w:tbl>
      <w:tblPr>
        <w:tblStyle w:val="TableGrid"/>
        <w:tblW w:w="0" w:type="auto"/>
        <w:tblLook w:val="04A0" w:firstRow="1" w:lastRow="0" w:firstColumn="1" w:lastColumn="0" w:noHBand="0" w:noVBand="1"/>
      </w:tblPr>
      <w:tblGrid>
        <w:gridCol w:w="10194"/>
      </w:tblGrid>
      <w:tr w:rsidR="00454184" w:rsidTr="00F54BD4" w14:paraId="3A5DBB1E" w14:textId="77777777">
        <w:tc>
          <w:tcPr>
            <w:tcW w:w="10194" w:type="dxa"/>
          </w:tcPr>
          <w:p w:rsidRPr="005A0AB6" w:rsidR="00454184" w:rsidP="00F54BD4" w:rsidRDefault="00454184" w14:paraId="064DDF08" w14:textId="77777777">
            <w:pPr>
              <w:pStyle w:val="Heading4"/>
              <w:spacing w:before="100" w:after="0"/>
              <w:rPr>
                <w:u w:val="single"/>
              </w:rPr>
            </w:pPr>
            <w:r w:rsidRPr="005A0AB6">
              <w:rPr>
                <w:u w:val="single"/>
              </w:rPr>
              <w:t xml:space="preserve">Mandatory </w:t>
            </w:r>
          </w:p>
          <w:p w:rsidRPr="00641D52" w:rsidR="00454184" w:rsidP="00454184" w:rsidRDefault="00454184" w14:paraId="7471E123" w14:textId="77777777">
            <w:pPr>
              <w:pStyle w:val="Body"/>
              <w:numPr>
                <w:ilvl w:val="0"/>
                <w:numId w:val="8"/>
              </w:numPr>
              <w:spacing w:after="0"/>
              <w:ind w:left="600"/>
              <w:rPr>
                <w:sz w:val="20"/>
              </w:rPr>
            </w:pPr>
            <w:r>
              <w:rPr>
                <w:sz w:val="20"/>
              </w:rPr>
              <w:t>A recognised Social Work degree or a similar welfare or behavioural related degree, OR</w:t>
            </w:r>
          </w:p>
          <w:p w:rsidRPr="0066667B" w:rsidR="00454184" w:rsidP="00454184" w:rsidRDefault="00454184" w14:paraId="4FD6F480" w14:textId="77777777">
            <w:pPr>
              <w:pStyle w:val="Body"/>
              <w:numPr>
                <w:ilvl w:val="0"/>
                <w:numId w:val="8"/>
              </w:numPr>
              <w:spacing w:after="0"/>
              <w:ind w:left="600"/>
              <w:rPr>
                <w:sz w:val="20"/>
              </w:rPr>
            </w:pPr>
            <w:r w:rsidRPr="00641D52">
              <w:rPr>
                <w:sz w:val="20"/>
              </w:rPr>
              <w:t>A combination of qualifications and experience that meet the child protection qualification framework requirement</w:t>
            </w:r>
            <w:r>
              <w:rPr>
                <w:sz w:val="20"/>
              </w:rPr>
              <w:t xml:space="preserve">. Further information can be found at </w:t>
            </w:r>
            <w:r w:rsidRPr="00DB3076">
              <w:rPr>
                <w:sz w:val="20"/>
              </w:rPr>
              <w:t>Child Protection Qualifications Framework assessments and further information on Recognised degrees here (</w:t>
            </w:r>
            <w:hyperlink w:history="1" r:id="rId17">
              <w:r w:rsidRPr="00107B00">
                <w:rPr>
                  <w:rStyle w:val="Hyperlink"/>
                  <w:sz w:val="20"/>
                </w:rPr>
                <w:t>https://childprotectionjobs.dffh.vic.gov.au/roles/requirements</w:t>
              </w:r>
            </w:hyperlink>
            <w:r>
              <w:rPr>
                <w:sz w:val="20"/>
              </w:rPr>
              <w:t xml:space="preserve"> </w:t>
            </w:r>
            <w:r w:rsidRPr="00DB3076">
              <w:rPr>
                <w:sz w:val="20"/>
              </w:rPr>
              <w:t>)</w:t>
            </w:r>
          </w:p>
          <w:p w:rsidRPr="006C65D5" w:rsidR="00454184" w:rsidP="00454184" w:rsidRDefault="00454184" w14:paraId="046EA4DA" w14:textId="77777777">
            <w:pPr>
              <w:pStyle w:val="Body"/>
              <w:numPr>
                <w:ilvl w:val="0"/>
                <w:numId w:val="8"/>
              </w:numPr>
              <w:spacing w:after="0"/>
              <w:ind w:left="600"/>
              <w:rPr>
                <w:sz w:val="20"/>
              </w:rPr>
            </w:pPr>
            <w:r w:rsidRPr="0081784F">
              <w:rPr>
                <w:sz w:val="20"/>
              </w:rPr>
              <w:t>A valid driver’s licence is required</w:t>
            </w:r>
          </w:p>
          <w:p w:rsidRPr="00410839" w:rsidR="00454184" w:rsidP="00454184" w:rsidRDefault="00454184" w14:paraId="23B6E436" w14:textId="77777777">
            <w:pPr>
              <w:pStyle w:val="Body"/>
              <w:numPr>
                <w:ilvl w:val="0"/>
                <w:numId w:val="8"/>
              </w:numPr>
              <w:spacing w:after="0"/>
              <w:ind w:left="600"/>
            </w:pPr>
            <w:r w:rsidRPr="006C65D5">
              <w:rPr>
                <w:sz w:val="20"/>
              </w:rPr>
              <w:t>A current Employee Working with Children Check (WWCC) card required</w:t>
            </w:r>
          </w:p>
        </w:tc>
      </w:tr>
    </w:tbl>
    <w:p w:rsidR="00DC0382" w:rsidP="00454184" w:rsidRDefault="00DC0382" w14:paraId="04EFF4AA" w14:textId="77777777">
      <w:pPr>
        <w:pStyle w:val="Bullet1"/>
        <w:numPr>
          <w:ilvl w:val="0"/>
          <w:numId w:val="0"/>
        </w:numPr>
        <w:rPr>
          <w:sz w:val="20"/>
        </w:rPr>
      </w:pPr>
    </w:p>
    <w:p w:rsidRPr="000F2D4D" w:rsidR="00DC0382" w:rsidP="00DC0382" w:rsidRDefault="00DC0382" w14:paraId="0489DBF4" w14:textId="77777777">
      <w:pPr>
        <w:pStyle w:val="Heading1"/>
      </w:pPr>
      <w:r w:rsidRPr="00723490">
        <w:t>Capabilities</w:t>
      </w:r>
      <w:r>
        <w:t xml:space="preserve"> and accountabilities</w:t>
      </w:r>
    </w:p>
    <w:tbl>
      <w:tblPr>
        <w:tblStyle w:val="TableGrid"/>
        <w:tblW w:w="10201" w:type="dxa"/>
        <w:tblLook w:val="04A0" w:firstRow="1" w:lastRow="0" w:firstColumn="1" w:lastColumn="0" w:noHBand="0" w:noVBand="1"/>
      </w:tblPr>
      <w:tblGrid>
        <w:gridCol w:w="2405"/>
        <w:gridCol w:w="7796"/>
      </w:tblGrid>
      <w:tr w:rsidR="00DC0382" w:rsidTr="00275C11" w14:paraId="3469FEC5" w14:textId="77777777">
        <w:tc>
          <w:tcPr>
            <w:tcW w:w="2405" w:type="dxa"/>
            <w:shd w:val="clear" w:color="auto" w:fill="D9D9D9" w:themeFill="background1" w:themeFillShade="D9"/>
          </w:tcPr>
          <w:p w:rsidRPr="00444DE9" w:rsidR="00DC0382" w:rsidP="00275C11" w:rsidRDefault="00DC0382" w14:paraId="37C7C9FA" w14:textId="77777777">
            <w:pPr>
              <w:pStyle w:val="Heading4"/>
              <w:spacing w:before="120" w:after="0"/>
              <w:rPr>
                <w:b w:val="0"/>
                <w:bCs w:val="0"/>
                <w:color w:val="auto"/>
              </w:rPr>
            </w:pPr>
            <w:r w:rsidRPr="00444DE9">
              <w:rPr>
                <w:b w:val="0"/>
                <w:bCs w:val="0"/>
                <w:color w:val="auto"/>
              </w:rPr>
              <w:t>Domain of practice</w:t>
            </w:r>
          </w:p>
        </w:tc>
        <w:tc>
          <w:tcPr>
            <w:tcW w:w="7796" w:type="dxa"/>
            <w:shd w:val="clear" w:color="auto" w:fill="D9D9D9" w:themeFill="background1" w:themeFillShade="D9"/>
          </w:tcPr>
          <w:p w:rsidRPr="00444DE9" w:rsidR="00DC0382" w:rsidP="00275C11" w:rsidRDefault="00DC0382" w14:paraId="069C475A" w14:textId="77777777">
            <w:pPr>
              <w:pStyle w:val="Heading4"/>
              <w:spacing w:before="120" w:after="0"/>
              <w:rPr>
                <w:b w:val="0"/>
                <w:bCs w:val="0"/>
                <w:color w:val="auto"/>
              </w:rPr>
            </w:pPr>
            <w:r w:rsidRPr="00444DE9">
              <w:rPr>
                <w:b w:val="0"/>
                <w:bCs w:val="0"/>
                <w:color w:val="auto"/>
              </w:rPr>
              <w:t>Core Capabilities</w:t>
            </w:r>
            <w:r>
              <w:rPr>
                <w:b w:val="0"/>
                <w:bCs w:val="0"/>
                <w:color w:val="auto"/>
              </w:rPr>
              <w:t xml:space="preserve"> and accountabilities</w:t>
            </w:r>
          </w:p>
        </w:tc>
      </w:tr>
      <w:tr w:rsidR="00DC0382" w:rsidTr="00275C11" w14:paraId="080056F6" w14:textId="77777777">
        <w:tc>
          <w:tcPr>
            <w:tcW w:w="2405" w:type="dxa"/>
          </w:tcPr>
          <w:p w:rsidRPr="00ED1D50" w:rsidR="00DC0382" w:rsidP="0091779E" w:rsidRDefault="00DC0382" w14:paraId="615F9272" w14:textId="77777777">
            <w:pPr>
              <w:pStyle w:val="Bullet1"/>
              <w:numPr>
                <w:ilvl w:val="0"/>
                <w:numId w:val="0"/>
              </w:numPr>
              <w:spacing w:before="120"/>
              <w:rPr>
                <w:b/>
                <w:bCs/>
                <w:sz w:val="20"/>
              </w:rPr>
            </w:pPr>
            <w:r w:rsidRPr="00ED1D50">
              <w:rPr>
                <w:b/>
                <w:bCs/>
                <w:sz w:val="20"/>
              </w:rPr>
              <w:t>Critical assessment and reflection</w:t>
            </w:r>
          </w:p>
        </w:tc>
        <w:tc>
          <w:tcPr>
            <w:tcW w:w="7796" w:type="dxa"/>
          </w:tcPr>
          <w:p w:rsidR="00DC0382" w:rsidP="00275C11" w:rsidRDefault="00DC0382" w14:paraId="2A82192D" w14:textId="77777777">
            <w:pPr>
              <w:pStyle w:val="Bullet1"/>
              <w:spacing w:before="120"/>
              <w:rPr>
                <w:sz w:val="20"/>
              </w:rPr>
            </w:pPr>
            <w:r w:rsidRPr="00ED1D50">
              <w:rPr>
                <w:b/>
                <w:bCs/>
                <w:sz w:val="20"/>
              </w:rPr>
              <w:t>Risk assessment and analysis:</w:t>
            </w:r>
            <w:r w:rsidRPr="00B153B6">
              <w:rPr>
                <w:sz w:val="20"/>
              </w:rPr>
              <w:t xml:space="preserve"> further develops and coach’s others in their understanding of risk assessment and analysis </w:t>
            </w:r>
          </w:p>
          <w:p w:rsidR="00DC0382" w:rsidP="00275C11" w:rsidRDefault="00DC0382" w14:paraId="5C0C8D31" w14:textId="77777777">
            <w:pPr>
              <w:pStyle w:val="Bullet1"/>
              <w:spacing w:before="120"/>
              <w:rPr>
                <w:sz w:val="20"/>
              </w:rPr>
            </w:pPr>
            <w:r w:rsidRPr="00ED1D50">
              <w:rPr>
                <w:b/>
                <w:bCs/>
                <w:sz w:val="20"/>
              </w:rPr>
              <w:lastRenderedPageBreak/>
              <w:t>Case planning review and case management:</w:t>
            </w:r>
            <w:r w:rsidRPr="00B153B6">
              <w:rPr>
                <w:sz w:val="20"/>
              </w:rPr>
              <w:t xml:space="preserve"> provides case planning advice, guidance and support to others; directly supports and inputs into cases where there is unacceptable risk to the child</w:t>
            </w:r>
          </w:p>
          <w:p w:rsidR="00DC0382" w:rsidP="00275C11" w:rsidRDefault="00DC0382" w14:paraId="68917354" w14:textId="77777777">
            <w:pPr>
              <w:pStyle w:val="Bullet1"/>
              <w:spacing w:before="120"/>
              <w:rPr>
                <w:sz w:val="20"/>
              </w:rPr>
            </w:pPr>
            <w:r w:rsidRPr="00ED1D50">
              <w:rPr>
                <w:b/>
                <w:bCs/>
                <w:sz w:val="20"/>
              </w:rPr>
              <w:t>Critical inquiry:</w:t>
            </w:r>
            <w:r w:rsidRPr="00B153B6">
              <w:rPr>
                <w:sz w:val="20"/>
              </w:rPr>
              <w:t xml:space="preserve"> leads planning, review and management of issues in line with best practice principles and legislative requirements </w:t>
            </w:r>
          </w:p>
          <w:p w:rsidRPr="00B153B6" w:rsidR="00DC0382" w:rsidP="00275C11" w:rsidRDefault="00DC0382" w14:paraId="2F025840" w14:textId="77777777">
            <w:pPr>
              <w:pStyle w:val="Bullet1"/>
              <w:spacing w:before="120"/>
              <w:rPr>
                <w:sz w:val="20"/>
              </w:rPr>
            </w:pPr>
            <w:r w:rsidRPr="00ED1D50">
              <w:rPr>
                <w:b/>
                <w:bCs/>
                <w:sz w:val="20"/>
              </w:rPr>
              <w:t>Standardised reporting:</w:t>
            </w:r>
            <w:r w:rsidRPr="00B153B6">
              <w:rPr>
                <w:sz w:val="20"/>
              </w:rPr>
              <w:t xml:space="preserve"> provides critical feedback and opportunities for development Reflective practice: facilitates reflective practice for team members</w:t>
            </w:r>
          </w:p>
        </w:tc>
      </w:tr>
      <w:tr w:rsidR="00DC0382" w:rsidTr="00275C11" w14:paraId="6546C42D" w14:textId="77777777">
        <w:tc>
          <w:tcPr>
            <w:tcW w:w="2405" w:type="dxa"/>
          </w:tcPr>
          <w:p w:rsidRPr="00ED1D50" w:rsidR="00DC0382" w:rsidP="0091779E" w:rsidRDefault="00DC0382" w14:paraId="1014C854" w14:textId="77777777">
            <w:pPr>
              <w:pStyle w:val="Bullet1"/>
              <w:numPr>
                <w:ilvl w:val="0"/>
                <w:numId w:val="0"/>
              </w:numPr>
              <w:spacing w:before="120"/>
              <w:ind w:left="284" w:hanging="284"/>
              <w:rPr>
                <w:b/>
                <w:bCs/>
                <w:sz w:val="20"/>
              </w:rPr>
            </w:pPr>
            <w:r w:rsidRPr="00ED1D50">
              <w:rPr>
                <w:b/>
                <w:bCs/>
                <w:sz w:val="20"/>
              </w:rPr>
              <w:lastRenderedPageBreak/>
              <w:t>Engaging others</w:t>
            </w:r>
          </w:p>
        </w:tc>
        <w:tc>
          <w:tcPr>
            <w:tcW w:w="7796" w:type="dxa"/>
          </w:tcPr>
          <w:p w:rsidR="00DC0382" w:rsidP="00275C11" w:rsidRDefault="00DC0382" w14:paraId="0855F165" w14:textId="77777777">
            <w:pPr>
              <w:pStyle w:val="Bullet1"/>
              <w:spacing w:before="120"/>
              <w:rPr>
                <w:sz w:val="20"/>
              </w:rPr>
            </w:pPr>
            <w:r w:rsidRPr="00ED1D50">
              <w:rPr>
                <w:b/>
                <w:bCs/>
                <w:sz w:val="20"/>
              </w:rPr>
              <w:t>Child-centred and family-focused relationship-based practice:</w:t>
            </w:r>
            <w:r w:rsidRPr="00ED1D50">
              <w:rPr>
                <w:sz w:val="20"/>
              </w:rPr>
              <w:t xml:space="preserve"> assists others to reflect on interpersonal interactions, encouraging self-reflection to enhance relationships and communication </w:t>
            </w:r>
          </w:p>
          <w:p w:rsidRPr="00ED1D50" w:rsidR="00DC0382" w:rsidP="00275C11" w:rsidRDefault="00DC0382" w14:paraId="641A6FFA" w14:textId="77777777">
            <w:pPr>
              <w:pStyle w:val="Bullet1"/>
              <w:spacing w:before="120"/>
              <w:rPr>
                <w:sz w:val="20"/>
              </w:rPr>
            </w:pPr>
            <w:r w:rsidRPr="005F38FD">
              <w:rPr>
                <w:b/>
                <w:bCs/>
                <w:sz w:val="20"/>
              </w:rPr>
              <w:t>Collaboration</w:t>
            </w:r>
            <w:r w:rsidRPr="00ED1D50">
              <w:rPr>
                <w:sz w:val="20"/>
              </w:rPr>
              <w:t>: establishes and maintains strong relationships with their team, colleagues and other stakeholders</w:t>
            </w:r>
          </w:p>
        </w:tc>
      </w:tr>
      <w:tr w:rsidR="00DC0382" w:rsidTr="00275C11" w14:paraId="50AD16C8" w14:textId="77777777">
        <w:tc>
          <w:tcPr>
            <w:tcW w:w="2405" w:type="dxa"/>
          </w:tcPr>
          <w:p w:rsidRPr="00ED1D50" w:rsidR="00DC0382" w:rsidP="0091779E" w:rsidRDefault="00DC0382" w14:paraId="66E0E3F0" w14:textId="77777777">
            <w:pPr>
              <w:pStyle w:val="Bullet1"/>
              <w:numPr>
                <w:ilvl w:val="0"/>
                <w:numId w:val="0"/>
              </w:numPr>
              <w:spacing w:before="120"/>
              <w:ind w:left="284" w:hanging="284"/>
              <w:rPr>
                <w:b/>
                <w:bCs/>
                <w:sz w:val="20"/>
              </w:rPr>
            </w:pPr>
            <w:r w:rsidRPr="00ED1D50">
              <w:rPr>
                <w:b/>
                <w:bCs/>
                <w:sz w:val="20"/>
              </w:rPr>
              <w:t>Delivering results</w:t>
            </w:r>
          </w:p>
        </w:tc>
        <w:tc>
          <w:tcPr>
            <w:tcW w:w="7796" w:type="dxa"/>
          </w:tcPr>
          <w:p w:rsidR="00DC0382" w:rsidP="00275C11" w:rsidRDefault="00DC0382" w14:paraId="5C95561D" w14:textId="77777777">
            <w:pPr>
              <w:pStyle w:val="Bullet1"/>
              <w:spacing w:before="120"/>
              <w:rPr>
                <w:sz w:val="20"/>
              </w:rPr>
            </w:pPr>
            <w:r w:rsidRPr="00ED1D50">
              <w:rPr>
                <w:b/>
                <w:bCs/>
                <w:sz w:val="20"/>
              </w:rPr>
              <w:t>Problem solving:</w:t>
            </w:r>
            <w:r w:rsidRPr="00ED1D50">
              <w:rPr>
                <w:sz w:val="20"/>
              </w:rPr>
              <w:t xml:space="preserve"> encourages staff to use reflective practice and theoretical frameworks when analysing problems </w:t>
            </w:r>
          </w:p>
          <w:p w:rsidR="00DC0382" w:rsidP="00275C11" w:rsidRDefault="00DC0382" w14:paraId="68156DE6" w14:textId="77777777">
            <w:pPr>
              <w:pStyle w:val="Bullet1"/>
              <w:spacing w:before="120"/>
              <w:rPr>
                <w:sz w:val="20"/>
              </w:rPr>
            </w:pPr>
            <w:r w:rsidRPr="00ED1D50">
              <w:rPr>
                <w:b/>
                <w:bCs/>
                <w:sz w:val="20"/>
              </w:rPr>
              <w:t>Culturally informed practice and safety:</w:t>
            </w:r>
            <w:r w:rsidRPr="00ED1D50">
              <w:rPr>
                <w:sz w:val="20"/>
              </w:rPr>
              <w:t xml:space="preserve"> demonstrates leadership in applying culturally informed practice</w:t>
            </w:r>
          </w:p>
          <w:p w:rsidR="00DC0382" w:rsidP="00275C11" w:rsidRDefault="00DC0382" w14:paraId="192608D1" w14:textId="77777777">
            <w:pPr>
              <w:pStyle w:val="Bullet1"/>
              <w:spacing w:before="120"/>
              <w:rPr>
                <w:sz w:val="20"/>
              </w:rPr>
            </w:pPr>
            <w:r w:rsidRPr="005F38FD">
              <w:rPr>
                <w:b/>
                <w:bCs/>
                <w:sz w:val="20"/>
              </w:rPr>
              <w:t>Reflective Practice:</w:t>
            </w:r>
            <w:r>
              <w:rPr>
                <w:sz w:val="20"/>
              </w:rPr>
              <w:t xml:space="preserve"> facilitates practice for team members</w:t>
            </w:r>
          </w:p>
          <w:p w:rsidRPr="00ED1D50" w:rsidR="00DC0382" w:rsidP="00275C11" w:rsidRDefault="00DC0382" w14:paraId="632D01DB" w14:textId="77777777">
            <w:pPr>
              <w:pStyle w:val="Bullet1"/>
              <w:spacing w:before="120"/>
              <w:rPr>
                <w:sz w:val="20"/>
              </w:rPr>
            </w:pPr>
            <w:r w:rsidRPr="00ED1D50">
              <w:rPr>
                <w:b/>
                <w:bCs/>
                <w:sz w:val="20"/>
              </w:rPr>
              <w:t>Evaluating and delivering program improvements:</w:t>
            </w:r>
            <w:r w:rsidRPr="00ED1D50">
              <w:rPr>
                <w:sz w:val="20"/>
              </w:rPr>
              <w:t xml:space="preserve"> captures, communicates and shares innovative ideas with internal and external stakeholders as appropriate</w:t>
            </w:r>
          </w:p>
        </w:tc>
      </w:tr>
      <w:tr w:rsidR="00DC0382" w:rsidTr="00275C11" w14:paraId="07BDD17A" w14:textId="77777777">
        <w:tc>
          <w:tcPr>
            <w:tcW w:w="2405" w:type="dxa"/>
          </w:tcPr>
          <w:p w:rsidRPr="00ED1D50" w:rsidR="00DC0382" w:rsidP="0091779E" w:rsidRDefault="00DC0382" w14:paraId="1B4FE9E6" w14:textId="77777777">
            <w:pPr>
              <w:pStyle w:val="Bullet1"/>
              <w:numPr>
                <w:ilvl w:val="0"/>
                <w:numId w:val="0"/>
              </w:numPr>
              <w:spacing w:before="120"/>
              <w:ind w:left="284" w:hanging="284"/>
              <w:rPr>
                <w:b/>
                <w:bCs/>
                <w:sz w:val="20"/>
              </w:rPr>
            </w:pPr>
            <w:r w:rsidRPr="00ED1D50">
              <w:rPr>
                <w:b/>
                <w:bCs/>
                <w:sz w:val="20"/>
              </w:rPr>
              <w:t>Leading and inspiring</w:t>
            </w:r>
          </w:p>
        </w:tc>
        <w:tc>
          <w:tcPr>
            <w:tcW w:w="7796" w:type="dxa"/>
          </w:tcPr>
          <w:p w:rsidR="00DC0382" w:rsidP="00275C11" w:rsidRDefault="00DC0382" w14:paraId="63CCDDF7" w14:textId="77777777">
            <w:pPr>
              <w:pStyle w:val="Bullet1"/>
              <w:spacing w:before="120"/>
              <w:rPr>
                <w:sz w:val="20"/>
              </w:rPr>
            </w:pPr>
            <w:r w:rsidRPr="00ED1D50">
              <w:rPr>
                <w:b/>
                <w:bCs/>
                <w:sz w:val="20"/>
              </w:rPr>
              <w:t>Practice leadership:</w:t>
            </w:r>
            <w:r w:rsidRPr="00ED1D50">
              <w:rPr>
                <w:sz w:val="20"/>
              </w:rPr>
              <w:t xml:space="preserve"> expertly translates best practice principles and legislative requirements to apply in practice</w:t>
            </w:r>
          </w:p>
          <w:p w:rsidR="00DC0382" w:rsidP="00275C11" w:rsidRDefault="00DC0382" w14:paraId="456C3C86" w14:textId="77777777">
            <w:pPr>
              <w:pStyle w:val="Bullet1"/>
              <w:spacing w:before="120"/>
              <w:rPr>
                <w:sz w:val="20"/>
              </w:rPr>
            </w:pPr>
            <w:r w:rsidRPr="00ED1D50">
              <w:rPr>
                <w:b/>
                <w:bCs/>
                <w:sz w:val="20"/>
              </w:rPr>
              <w:t>Collective leadership:</w:t>
            </w:r>
            <w:r w:rsidRPr="00ED1D50">
              <w:rPr>
                <w:sz w:val="20"/>
              </w:rPr>
              <w:t xml:space="preserve"> fosters an environment where people feel their contribution counts </w:t>
            </w:r>
          </w:p>
          <w:p w:rsidRPr="00ED1D50" w:rsidR="00DC0382" w:rsidP="00275C11" w:rsidRDefault="00DC0382" w14:paraId="645ABAD1" w14:textId="77777777">
            <w:pPr>
              <w:pStyle w:val="Bullet1"/>
              <w:spacing w:before="120"/>
              <w:rPr>
                <w:sz w:val="20"/>
              </w:rPr>
            </w:pPr>
            <w:r w:rsidRPr="00ED1D50">
              <w:rPr>
                <w:b/>
                <w:bCs/>
                <w:sz w:val="20"/>
              </w:rPr>
              <w:t>Developing others:</w:t>
            </w:r>
            <w:r w:rsidRPr="00ED1D50">
              <w:rPr>
                <w:sz w:val="20"/>
              </w:rPr>
              <w:t xml:space="preserve"> facilitates staff coaching, mentoring and practice development and provides leadership; offers secondary consultation and live supervision</w:t>
            </w:r>
          </w:p>
        </w:tc>
      </w:tr>
      <w:tr w:rsidRPr="00410839" w:rsidR="00DC0382" w:rsidTr="00275C11" w14:paraId="327B0903" w14:textId="77777777">
        <w:tc>
          <w:tcPr>
            <w:tcW w:w="10201" w:type="dxa"/>
            <w:gridSpan w:val="2"/>
            <w:shd w:val="clear" w:color="auto" w:fill="D9D9D9" w:themeFill="background1" w:themeFillShade="D9"/>
          </w:tcPr>
          <w:p w:rsidRPr="00162F09" w:rsidR="00DC0382" w:rsidP="00275C11" w:rsidRDefault="00DC0382" w14:paraId="1819D7DD" w14:textId="77777777">
            <w:pPr>
              <w:pStyle w:val="Heading4"/>
              <w:spacing w:before="120" w:after="0"/>
              <w:rPr>
                <w:b w:val="0"/>
                <w:bCs w:val="0"/>
                <w:sz w:val="40"/>
              </w:rPr>
            </w:pPr>
            <w:r w:rsidRPr="006B2066">
              <w:rPr>
                <w:b w:val="0"/>
                <w:bCs w:val="0"/>
                <w:color w:val="auto"/>
              </w:rPr>
              <w:t>Additional information about the role</w:t>
            </w:r>
          </w:p>
        </w:tc>
      </w:tr>
      <w:tr w:rsidRPr="00410839" w:rsidR="00DC0382" w:rsidTr="00275C11" w14:paraId="7FA74FD9" w14:textId="77777777">
        <w:tc>
          <w:tcPr>
            <w:tcW w:w="10201" w:type="dxa"/>
            <w:gridSpan w:val="2"/>
          </w:tcPr>
          <w:p w:rsidRPr="005951FC" w:rsidR="00DC0382" w:rsidP="00275C11" w:rsidRDefault="00DC0382" w14:paraId="351575C2" w14:textId="77777777">
            <w:pPr>
              <w:pStyle w:val="Body"/>
              <w:rPr>
                <w:sz w:val="20"/>
              </w:rPr>
            </w:pPr>
            <w:r w:rsidRPr="005951FC">
              <w:rPr>
                <w:sz w:val="20"/>
              </w:rPr>
              <w:t xml:space="preserve">You will keep accurate and complete records of your work activities in accordance with legislative requirements and the department's records, information security and privacy policies and requirements. </w:t>
            </w:r>
          </w:p>
          <w:p w:rsidRPr="00410839" w:rsidR="00DC0382" w:rsidP="00275C11" w:rsidRDefault="00DC0382" w14:paraId="135359C3" w14:textId="77777777">
            <w:pPr>
              <w:pStyle w:val="Body"/>
              <w:rPr>
                <w:sz w:val="20"/>
              </w:rPr>
            </w:pPr>
            <w:r w:rsidRPr="005951FC">
              <w:rPr>
                <w:sz w:val="20"/>
              </w:rPr>
              <w:t>Take reasonable care for your own health and safety and for that of others in the workplace by working in accordance with legislative requirements and the department's occupational health and safety (OHS) policies and procedures.</w:t>
            </w:r>
          </w:p>
        </w:tc>
      </w:tr>
    </w:tbl>
    <w:p w:rsidRPr="005A3A0C" w:rsidR="00DC0382" w:rsidP="00DC0382" w:rsidRDefault="00DC0382" w14:paraId="50AF3902" w14:textId="77777777">
      <w:pPr>
        <w:pStyle w:val="Heading2"/>
        <w:rPr>
          <w:b w:val="0"/>
          <w:bCs/>
          <w:sz w:val="40"/>
          <w:szCs w:val="40"/>
        </w:rPr>
      </w:pPr>
      <w:r w:rsidRPr="74876779">
        <w:rPr>
          <w:b w:val="0"/>
          <w:sz w:val="40"/>
          <w:szCs w:val="40"/>
        </w:rPr>
        <w:t>Key selection criteria</w:t>
      </w:r>
    </w:p>
    <w:p w:rsidR="00DC0382" w:rsidP="00DC0382" w:rsidRDefault="00DC0382" w14:paraId="6D2AE142" w14:textId="77777777">
      <w:pPr>
        <w:pStyle w:val="Heading2"/>
        <w:rPr>
          <w:rFonts w:eastAsia="Arial" w:cs="Arial"/>
          <w:bCs/>
          <w:szCs w:val="32"/>
        </w:rPr>
      </w:pPr>
      <w:r w:rsidRPr="74876779">
        <w:rPr>
          <w:rFonts w:eastAsia="Arial" w:cs="Arial"/>
          <w:b w:val="0"/>
          <w:szCs w:val="32"/>
        </w:rPr>
        <w:t>Specialist expertise</w:t>
      </w:r>
    </w:p>
    <w:p w:rsidR="00DC0382" w:rsidP="3BC6D016" w:rsidRDefault="00DC0382" w14:paraId="21109185" w14:textId="0BA6FCEB">
      <w:pPr>
        <w:pStyle w:val="Body"/>
        <w:numPr>
          <w:ilvl w:val="0"/>
          <w:numId w:val="10"/>
        </w:numPr>
        <w:rPr>
          <w:rFonts w:eastAsia="Arial" w:cs="Arial"/>
          <w:color w:val="000000" w:themeColor="text1"/>
        </w:rPr>
      </w:pPr>
      <w:r w:rsidRPr="3BC6D016" w:rsidR="00DC0382">
        <w:rPr>
          <w:rFonts w:eastAsia="Arial" w:cs="Arial"/>
          <w:color w:val="000000" w:themeColor="text1" w:themeTint="FF" w:themeShade="FF"/>
          <w:sz w:val="20"/>
          <w:szCs w:val="20"/>
        </w:rPr>
        <w:t>Expert understanding and ability to embed the Child</w:t>
      </w:r>
      <w:r w:rsidRPr="3BC6D016" w:rsidR="461C24F8">
        <w:rPr>
          <w:rFonts w:eastAsia="Arial" w:cs="Arial"/>
          <w:color w:val="000000" w:themeColor="text1" w:themeTint="FF" w:themeShade="FF"/>
          <w:sz w:val="20"/>
          <w:szCs w:val="20"/>
        </w:rPr>
        <w:t>ren,</w:t>
      </w:r>
      <w:r w:rsidRPr="3BC6D016" w:rsidR="00DC0382">
        <w:rPr>
          <w:rFonts w:eastAsia="Arial" w:cs="Arial"/>
          <w:color w:val="000000" w:themeColor="text1" w:themeTint="FF" w:themeShade="FF"/>
          <w:sz w:val="20"/>
          <w:szCs w:val="20"/>
        </w:rPr>
        <w:t xml:space="preserve"> Youth and Families Act 2005</w:t>
      </w:r>
      <w:r w:rsidRPr="3BC6D016" w:rsidR="002C2032">
        <w:rPr>
          <w:rFonts w:eastAsia="Arial" w:cs="Arial"/>
          <w:color w:val="000000" w:themeColor="text1" w:themeTint="FF" w:themeShade="FF"/>
          <w:sz w:val="20"/>
          <w:szCs w:val="20"/>
        </w:rPr>
        <w:t xml:space="preserve"> (Vic</w:t>
      </w:r>
      <w:r w:rsidRPr="3BC6D016" w:rsidR="00DC0382">
        <w:rPr>
          <w:rFonts w:eastAsia="Arial" w:cs="Arial"/>
          <w:color w:val="000000" w:themeColor="text1" w:themeTint="FF" w:themeShade="FF"/>
          <w:sz w:val="20"/>
          <w:szCs w:val="20"/>
        </w:rPr>
        <w:t>) in practice, including the core responsibilities and principles of the Act.</w:t>
      </w:r>
      <w:r w:rsidRPr="3BC6D016" w:rsidR="00DC0382">
        <w:rPr>
          <w:rFonts w:eastAsia="Arial" w:cs="Arial"/>
          <w:color w:val="000000" w:themeColor="text1" w:themeTint="FF" w:themeShade="FF"/>
        </w:rPr>
        <w:t xml:space="preserve">  </w:t>
      </w:r>
    </w:p>
    <w:p w:rsidRPr="0091779E" w:rsidR="00DC0382" w:rsidP="0091779E" w:rsidRDefault="00DC0382" w14:paraId="32BD5C96" w14:textId="116D6A6C">
      <w:pPr>
        <w:pStyle w:val="Body"/>
        <w:numPr>
          <w:ilvl w:val="0"/>
          <w:numId w:val="10"/>
        </w:numPr>
        <w:rPr>
          <w:rFonts w:eastAsia="Arial" w:cs="Arial"/>
          <w:color w:val="000000" w:themeColor="text1"/>
          <w:sz w:val="20"/>
        </w:rPr>
      </w:pPr>
      <w:r w:rsidRPr="74876779">
        <w:rPr>
          <w:rFonts w:eastAsia="Arial" w:cs="Arial"/>
          <w:color w:val="000000" w:themeColor="text1"/>
          <w:sz w:val="20"/>
        </w:rPr>
        <w:t>Works confidently with families and exhibits expert understanding of the legislative, policy, and practice requirements relating to family violence and to families impacted by drug and/or alcohol abuse and is able to apply these skills in practice.</w:t>
      </w:r>
    </w:p>
    <w:p w:rsidRPr="005A3A0C" w:rsidR="00DC0382" w:rsidP="00DC0382" w:rsidRDefault="00DC0382" w14:paraId="2595AAE7" w14:textId="77777777">
      <w:pPr>
        <w:pStyle w:val="Heading2"/>
        <w:rPr>
          <w:b w:val="0"/>
          <w:bCs/>
        </w:rPr>
      </w:pPr>
      <w:r w:rsidRPr="005A3A0C">
        <w:rPr>
          <w:b w:val="0"/>
          <w:bCs/>
        </w:rPr>
        <w:lastRenderedPageBreak/>
        <w:t xml:space="preserve">Knowledge and skills </w:t>
      </w:r>
    </w:p>
    <w:p w:rsidRPr="004205E0" w:rsidR="00DC0382" w:rsidP="0091779E" w:rsidRDefault="00DC0382" w14:paraId="79CA3389" w14:textId="77777777">
      <w:pPr>
        <w:pStyle w:val="Body"/>
        <w:numPr>
          <w:ilvl w:val="0"/>
          <w:numId w:val="9"/>
        </w:numPr>
        <w:rPr>
          <w:b/>
          <w:bCs/>
          <w:sz w:val="20"/>
        </w:rPr>
      </w:pPr>
      <w:r w:rsidRPr="004205E0">
        <w:rPr>
          <w:b/>
          <w:bCs/>
          <w:sz w:val="20"/>
        </w:rPr>
        <w:t xml:space="preserve">Written communication: </w:t>
      </w:r>
      <w:r w:rsidRPr="004205E0">
        <w:rPr>
          <w:sz w:val="20"/>
        </w:rPr>
        <w:t>Prepares complex briefs, letters, emails and reports using clear, concise and grammatically correct language; edits written communications to ensure they contain the information necessary to achieve their purpose and meet audience needs; ensures appropriate style and formats are used.</w:t>
      </w:r>
    </w:p>
    <w:p w:rsidRPr="004205E0" w:rsidR="00DC0382" w:rsidP="0091779E" w:rsidRDefault="00DC0382" w14:paraId="5D2803E2" w14:textId="77777777">
      <w:pPr>
        <w:pStyle w:val="Body"/>
        <w:numPr>
          <w:ilvl w:val="0"/>
          <w:numId w:val="9"/>
        </w:numPr>
        <w:rPr>
          <w:sz w:val="20"/>
        </w:rPr>
      </w:pPr>
      <w:r w:rsidRPr="004205E0">
        <w:rPr>
          <w:b/>
          <w:bCs/>
          <w:sz w:val="20"/>
        </w:rPr>
        <w:t xml:space="preserve">Interpersonal skills: </w:t>
      </w:r>
      <w:r w:rsidRPr="004205E0">
        <w:rPr>
          <w:color w:val="000000"/>
          <w:sz w:val="20"/>
        </w:rPr>
        <w:t>Detects the underlying concerns, interests or emotions that lie behind what is being said and done; presents as genuine and sincere when dealing with others; projects an objective view of another’s position; uses understanding of individuals to get the best outcomes for the person and organisation.</w:t>
      </w:r>
    </w:p>
    <w:p w:rsidRPr="004205E0" w:rsidR="00DC0382" w:rsidP="0091779E" w:rsidRDefault="00DC0382" w14:paraId="6329CB58" w14:textId="77777777">
      <w:pPr>
        <w:pStyle w:val="Body"/>
        <w:numPr>
          <w:ilvl w:val="0"/>
          <w:numId w:val="9"/>
        </w:numPr>
        <w:rPr>
          <w:sz w:val="20"/>
        </w:rPr>
      </w:pPr>
      <w:r w:rsidRPr="004205E0">
        <w:rPr>
          <w:b/>
          <w:bCs/>
          <w:sz w:val="20"/>
        </w:rPr>
        <w:t>Leadership:</w:t>
      </w:r>
      <w:r w:rsidRPr="004205E0">
        <w:rPr>
          <w:sz w:val="20"/>
        </w:rPr>
        <w:t xml:space="preserve"> </w:t>
      </w:r>
      <w:r w:rsidRPr="004205E0">
        <w:rPr>
          <w:color w:val="000000"/>
          <w:sz w:val="20"/>
        </w:rPr>
        <w:t>Builds team commitment by demonstrating personal conviction; translates organisational strategy into meaningful long-term plans and objectives for own area of responsibility; motivates others to deliver against goals.</w:t>
      </w:r>
    </w:p>
    <w:p w:rsidRPr="003A5EF7" w:rsidR="00DC0382" w:rsidP="0091779E" w:rsidRDefault="00DC0382" w14:paraId="556ACB6E" w14:textId="77777777">
      <w:pPr>
        <w:pStyle w:val="Body"/>
        <w:numPr>
          <w:ilvl w:val="0"/>
          <w:numId w:val="9"/>
        </w:numPr>
        <w:rPr>
          <w:sz w:val="20"/>
        </w:rPr>
      </w:pPr>
      <w:r w:rsidRPr="003A5EF7">
        <w:rPr>
          <w:b/>
          <w:bCs/>
          <w:sz w:val="20"/>
        </w:rPr>
        <w:t>Problem solving:</w:t>
      </w:r>
      <w:r w:rsidRPr="003A5EF7">
        <w:rPr>
          <w:sz w:val="20"/>
        </w:rPr>
        <w:t xml:space="preserve"> </w:t>
      </w:r>
      <w:r w:rsidRPr="003A5EF7">
        <w:rPr>
          <w:color w:val="000000"/>
          <w:sz w:val="20"/>
        </w:rPr>
        <w:t>Seeks all relevant information for problem-solving; liaises with stakeholders; analyses issues from different perspectives and draws sound inferences from information available; identifies and proposes workable solutions to problems; implements solutions, evaluates effectiveness and adjusts actions as required.</w:t>
      </w:r>
    </w:p>
    <w:p w:rsidRPr="005A3A0C" w:rsidR="00DC0382" w:rsidP="00DC0382" w:rsidRDefault="00DC0382" w14:paraId="7D0B1A57" w14:textId="77777777">
      <w:pPr>
        <w:pStyle w:val="Heading2"/>
        <w:rPr>
          <w:b w:val="0"/>
          <w:bCs/>
        </w:rPr>
      </w:pPr>
      <w:r w:rsidRPr="005A3A0C">
        <w:rPr>
          <w:b w:val="0"/>
          <w:bCs/>
        </w:rPr>
        <w:t>Personal qualities</w:t>
      </w:r>
    </w:p>
    <w:p w:rsidRPr="003A5EF7" w:rsidR="00DC0382" w:rsidP="0091779E" w:rsidRDefault="00DC0382" w14:paraId="2DFE8493" w14:textId="77777777">
      <w:pPr>
        <w:pStyle w:val="Numberdigit"/>
        <w:numPr>
          <w:ilvl w:val="0"/>
          <w:numId w:val="9"/>
        </w:numPr>
        <w:rPr>
          <w:sz w:val="20"/>
        </w:rPr>
      </w:pPr>
      <w:r w:rsidRPr="003A5EF7">
        <w:rPr>
          <w:b/>
          <w:bCs/>
          <w:sz w:val="20"/>
        </w:rPr>
        <w:t>Adaptable:</w:t>
      </w:r>
      <w:r w:rsidRPr="003A5EF7">
        <w:rPr>
          <w:rFonts w:asciiTheme="minorHAnsi" w:eastAsiaTheme="minorEastAsia" w:cstheme="minorBidi"/>
          <w:color w:val="000000" w:themeColor="text1"/>
          <w:kern w:val="24"/>
          <w:sz w:val="20"/>
          <w:lang w:eastAsia="en-AU"/>
        </w:rPr>
        <w:t xml:space="preserve"> </w:t>
      </w:r>
      <w:r w:rsidRPr="003A5EF7">
        <w:rPr>
          <w:color w:val="000000"/>
          <w:sz w:val="20"/>
        </w:rPr>
        <w:t>open to new ideas; accepts changed priorities without undue discomfort; recognises the merits of different options and acts accordingly.</w:t>
      </w:r>
    </w:p>
    <w:p w:rsidRPr="003A5EF7" w:rsidR="00DC0382" w:rsidP="0091779E" w:rsidRDefault="00DC0382" w14:paraId="1830D6BE" w14:textId="77777777">
      <w:pPr>
        <w:pStyle w:val="Numberdigit"/>
        <w:numPr>
          <w:ilvl w:val="0"/>
          <w:numId w:val="9"/>
        </w:numPr>
        <w:rPr>
          <w:sz w:val="20"/>
        </w:rPr>
      </w:pPr>
      <w:r w:rsidRPr="003A5EF7">
        <w:rPr>
          <w:b/>
          <w:bCs/>
          <w:sz w:val="20"/>
        </w:rPr>
        <w:t>Decisive:</w:t>
      </w:r>
      <w:r w:rsidRPr="003A5EF7">
        <w:rPr>
          <w:sz w:val="20"/>
        </w:rPr>
        <w:t xml:space="preserve"> </w:t>
      </w:r>
      <w:r w:rsidRPr="003A5EF7">
        <w:rPr>
          <w:color w:val="000000"/>
          <w:sz w:val="20"/>
        </w:rPr>
        <w:t>Takes rational and sound decisions based on a consideration of the facts and alternatives; makes tough decisions, sometimes with incomplete information; evaluates rational and emotional elements of situations; makes quick decisions where required; commits to a definite course of action.</w:t>
      </w:r>
    </w:p>
    <w:p w:rsidRPr="003A5EF7" w:rsidR="00DC0382" w:rsidP="0091779E" w:rsidRDefault="00DC0382" w14:paraId="24AAFA9C" w14:textId="77777777">
      <w:pPr>
        <w:pStyle w:val="Numberdigit"/>
        <w:numPr>
          <w:ilvl w:val="0"/>
          <w:numId w:val="9"/>
        </w:numPr>
        <w:rPr>
          <w:sz w:val="20"/>
        </w:rPr>
      </w:pPr>
      <w:r w:rsidRPr="003A5EF7">
        <w:rPr>
          <w:b/>
          <w:bCs/>
          <w:sz w:val="20"/>
        </w:rPr>
        <w:t>Self-Discipline:</w:t>
      </w:r>
      <w:r w:rsidRPr="003A5EF7">
        <w:rPr>
          <w:sz w:val="20"/>
        </w:rPr>
        <w:t xml:space="preserve"> </w:t>
      </w:r>
      <w:r w:rsidRPr="003A5EF7">
        <w:rPr>
          <w:color w:val="000000"/>
          <w:sz w:val="20"/>
        </w:rPr>
        <w:t>Maintains a consistent and sensible pattern of behaviour under pressure; recognises and restrains inappropriate emotions during a situation or interaction; recognises own limitations and works with others to ensure plans are achieved.</w:t>
      </w:r>
      <w:r w:rsidRPr="003A5EF7">
        <w:rPr>
          <w:sz w:val="20"/>
        </w:rPr>
        <w:t xml:space="preserve"> </w:t>
      </w:r>
    </w:p>
    <w:p w:rsidRPr="003A5EF7" w:rsidR="00DC0382" w:rsidP="0091779E" w:rsidRDefault="00DC0382" w14:paraId="4E5D065E" w14:textId="77777777">
      <w:pPr>
        <w:pStyle w:val="Numberdigit"/>
        <w:numPr>
          <w:ilvl w:val="0"/>
          <w:numId w:val="9"/>
        </w:numPr>
        <w:rPr>
          <w:sz w:val="20"/>
        </w:rPr>
      </w:pPr>
      <w:r w:rsidRPr="003A5EF7">
        <w:rPr>
          <w:b/>
          <w:bCs/>
          <w:sz w:val="20"/>
        </w:rPr>
        <w:t>Resilient:</w:t>
      </w:r>
      <w:r w:rsidRPr="003A5EF7">
        <w:rPr>
          <w:sz w:val="20"/>
        </w:rPr>
        <w:t xml:space="preserve"> </w:t>
      </w:r>
      <w:r w:rsidRPr="003A5EF7">
        <w:rPr>
          <w:color w:val="000000"/>
          <w:sz w:val="20"/>
        </w:rPr>
        <w:t>Perseveres to achieve goals, even in the face of obstacles; copes effectively with setbacks and disappointments; remains calm and in control under pressure; accepts constructive criticism in an objective manner, without becoming defensive.</w:t>
      </w:r>
    </w:p>
    <w:p w:rsidR="005A0AB6" w:rsidP="005A0AB6" w:rsidRDefault="005A0AB6" w14:paraId="43097456" w14:textId="77777777">
      <w:pPr>
        <w:pStyle w:val="Heading1"/>
      </w:pPr>
      <w:bookmarkStart w:name="_Hlk175151672" w:id="1"/>
      <w:r>
        <w:t>Values and behaviours</w:t>
      </w:r>
    </w:p>
    <w:p w:rsidRPr="00386563" w:rsidR="005A0AB6" w:rsidP="005A0AB6" w:rsidRDefault="005A0AB6" w14:paraId="5CC0DF82" w14:textId="77777777">
      <w:pPr>
        <w:pStyle w:val="Body"/>
        <w:rPr>
          <w:sz w:val="20"/>
        </w:rPr>
      </w:pPr>
      <w:r w:rsidRPr="00386563">
        <w:rPr>
          <w:sz w:val="20"/>
        </w:rPr>
        <w:t>The Department of Families, Fairness and Housing employees are required to demonstrate commitment to:</w:t>
      </w:r>
    </w:p>
    <w:p w:rsidRPr="00386563" w:rsidR="005A0AB6" w:rsidP="005A0AB6" w:rsidRDefault="005A0AB6" w14:paraId="6E4B5704" w14:textId="77777777">
      <w:pPr>
        <w:pStyle w:val="Body"/>
        <w:rPr>
          <w:sz w:val="20"/>
        </w:rPr>
      </w:pPr>
      <w:r w:rsidRPr="00386563">
        <w:rPr>
          <w:b/>
          <w:bCs/>
          <w:sz w:val="20"/>
        </w:rPr>
        <w:t>The public sector values and behaviours</w:t>
      </w:r>
      <w:r w:rsidRPr="00386563">
        <w:rPr>
          <w:sz w:val="20"/>
        </w:rPr>
        <w:t xml:space="preserve"> – responsiveness, integrity, impartiality, accountability, respect, leadership and human rights.</w:t>
      </w:r>
    </w:p>
    <w:p w:rsidRPr="00386563" w:rsidR="005A0AB6" w:rsidP="005A0AB6" w:rsidRDefault="005A0AB6" w14:paraId="5B5617A8" w14:textId="77777777">
      <w:pPr>
        <w:pStyle w:val="Body"/>
        <w:rPr>
          <w:sz w:val="20"/>
        </w:rPr>
      </w:pPr>
      <w:r w:rsidRPr="00386563">
        <w:rPr>
          <w:b/>
          <w:bCs/>
          <w:sz w:val="20"/>
        </w:rPr>
        <w:t>Recordkeeping</w:t>
      </w:r>
      <w:r w:rsidRPr="00386563">
        <w:rPr>
          <w:sz w:val="20"/>
        </w:rPr>
        <w:t xml:space="preserve"> – The department is committed to good record keeping and requires all staff to routinely create and keep full and accurate records of their work-related activities, transactions and decisions, using authorised systems.</w:t>
      </w:r>
    </w:p>
    <w:p w:rsidR="005A0AB6" w:rsidP="005A0AB6" w:rsidRDefault="005A0AB6" w14:paraId="10D674C1" w14:textId="77777777">
      <w:pPr>
        <w:pStyle w:val="Body"/>
        <w:rPr>
          <w:sz w:val="20"/>
        </w:rPr>
      </w:pPr>
      <w:r w:rsidRPr="6349D44B">
        <w:rPr>
          <w:b/>
          <w:bCs/>
          <w:sz w:val="20"/>
        </w:rPr>
        <w:t>Diversity</w:t>
      </w:r>
      <w:r w:rsidRPr="6349D44B">
        <w:rPr>
          <w:sz w:val="20"/>
        </w:rPr>
        <w:t xml:space="preserve"> – The department values an inclusive workplace that embraces diversity and strongly encourages applications from Aboriginal people, people with disability, people from the LGBTQIA+ community, and people from culturally diverse backgrounds.</w:t>
      </w:r>
    </w:p>
    <w:p w:rsidR="005A0AB6" w:rsidP="005A0AB6" w:rsidRDefault="005A0AB6" w14:paraId="0E49D919" w14:textId="77777777">
      <w:pPr>
        <w:pStyle w:val="Heading1"/>
      </w:pPr>
      <w:r>
        <w:lastRenderedPageBreak/>
        <w:t>Important information</w:t>
      </w:r>
    </w:p>
    <w:p w:rsidRPr="00386563" w:rsidR="005A0AB6" w:rsidP="005A0AB6" w:rsidRDefault="005A0AB6" w14:paraId="421A4469" w14:textId="77777777">
      <w:pPr>
        <w:pStyle w:val="Body"/>
        <w:rPr>
          <w:sz w:val="20"/>
        </w:rPr>
      </w:pPr>
      <w:r w:rsidRPr="2F3EC820">
        <w:rPr>
          <w:sz w:val="20"/>
        </w:rPr>
        <w:t xml:space="preserve">The salary range for this position is set out in Schedule B of the </w:t>
      </w:r>
      <w:r w:rsidRPr="2F3EC820">
        <w:rPr>
          <w:i/>
          <w:sz w:val="20"/>
        </w:rPr>
        <w:t>Victorian Public Service Enterprise Agreement</w:t>
      </w:r>
      <w:r w:rsidRPr="2F3EC820">
        <w:rPr>
          <w:sz w:val="20"/>
        </w:rPr>
        <w:t xml:space="preserve"> </w:t>
      </w:r>
      <w:r w:rsidRPr="00D87F36">
        <w:rPr>
          <w:i/>
          <w:iCs/>
          <w:sz w:val="20"/>
        </w:rPr>
        <w:t>2024</w:t>
      </w:r>
      <w:r>
        <w:rPr>
          <w:sz w:val="20"/>
        </w:rPr>
        <w:t xml:space="preserve"> or its successor</w:t>
      </w:r>
      <w:r w:rsidRPr="2F3EC820">
        <w:rPr>
          <w:sz w:val="20"/>
        </w:rPr>
        <w:t>.</w:t>
      </w:r>
      <w:r w:rsidRPr="1F350C97">
        <w:rPr>
          <w:sz w:val="20"/>
        </w:rPr>
        <w:t xml:space="preserve"> For further information refer to </w:t>
      </w:r>
      <w:hyperlink r:id="rId18">
        <w:r w:rsidRPr="1F350C97">
          <w:rPr>
            <w:rStyle w:val="Hyperlink"/>
            <w:sz w:val="20"/>
          </w:rPr>
          <w:t xml:space="preserve">Department of Treasury and Finance. </w:t>
        </w:r>
      </w:hyperlink>
    </w:p>
    <w:p w:rsidRPr="00386563" w:rsidR="005A0AB6" w:rsidP="005A0AB6" w:rsidRDefault="005A0AB6" w14:paraId="04BF500F" w14:textId="77777777">
      <w:pPr>
        <w:pStyle w:val="Body"/>
        <w:rPr>
          <w:sz w:val="20"/>
        </w:rPr>
      </w:pPr>
      <w:r w:rsidRPr="00386563">
        <w:rPr>
          <w:sz w:val="20"/>
        </w:rPr>
        <w:t>Department policy stipules that salary upon commencement is paid at the base of the salary range for the relevant grade except unless specified under the VPS Agreement. An executive delegate must approve any above base requests. These will be by exception only or where required to match the current salary of a Victorian Public Service staff transferring at-level.</w:t>
      </w:r>
    </w:p>
    <w:p w:rsidRPr="00386563" w:rsidR="005A0AB6" w:rsidP="005A0AB6" w:rsidRDefault="005A0AB6" w14:paraId="3A6EEFBE" w14:textId="77777777">
      <w:pPr>
        <w:pStyle w:val="Body"/>
        <w:rPr>
          <w:sz w:val="20"/>
        </w:rPr>
      </w:pPr>
      <w:r w:rsidRPr="00386563">
        <w:rPr>
          <w:sz w:val="20"/>
        </w:rPr>
        <w:t>Individuals who have received a Voluntary Departure Package from a Victoria Public Service department/agency are ineligible for re-employment for a minimum of three calendar years from the date of separation.</w:t>
      </w:r>
    </w:p>
    <w:p w:rsidR="005A0AB6" w:rsidP="005A0AB6" w:rsidRDefault="005A0AB6" w14:paraId="4CF030E0" w14:textId="77777777">
      <w:pPr>
        <w:pStyle w:val="Body"/>
        <w:rPr>
          <w:rFonts w:eastAsia="Arial" w:cs="Arial"/>
          <w:color w:val="000000" w:themeColor="text1"/>
          <w:sz w:val="20"/>
        </w:rPr>
      </w:pPr>
      <w:r w:rsidRPr="50880D98">
        <w:rPr>
          <w:rFonts w:eastAsia="Arial" w:cs="Arial"/>
          <w:color w:val="000000" w:themeColor="text1"/>
          <w:sz w:val="20"/>
        </w:rPr>
        <w:t>Individuals who have received an Early Retirement Package (ERP) from a Victoria Public Service department/agency are ineligible for re-employment for a minimum of 12 months from the date of separation.</w:t>
      </w:r>
    </w:p>
    <w:p w:rsidR="005A0AB6" w:rsidP="005A0AB6" w:rsidRDefault="005A0AB6" w14:paraId="358FEDF2" w14:textId="77777777">
      <w:pPr>
        <w:pStyle w:val="Body"/>
        <w:rPr>
          <w:rFonts w:eastAsia="Arial" w:cs="Arial"/>
          <w:color w:val="000000" w:themeColor="text1"/>
          <w:sz w:val="20"/>
        </w:rPr>
      </w:pPr>
      <w:r w:rsidRPr="50880D98">
        <w:rPr>
          <w:rFonts w:eastAsia="Arial" w:cs="Arial"/>
          <w:color w:val="000000" w:themeColor="text1"/>
          <w:sz w:val="20"/>
        </w:rPr>
        <w:t>Individuals who have received an Application Separation Package (ASP) from a Victoria Public Service department/agency are ineligible for re-employment for a minimum of 18 months from the date of separation.</w:t>
      </w:r>
    </w:p>
    <w:p w:rsidRPr="00386563" w:rsidR="005A0AB6" w:rsidP="005A0AB6" w:rsidRDefault="005A0AB6" w14:paraId="6DA83E52" w14:textId="77777777">
      <w:pPr>
        <w:pStyle w:val="Body"/>
        <w:rPr>
          <w:sz w:val="20"/>
        </w:rPr>
      </w:pPr>
      <w:r w:rsidRPr="00386563">
        <w:rPr>
          <w:sz w:val="20"/>
        </w:rPr>
        <w:t>The department is a key emergency management partner and contributes significantly to Victoria’s emergency management arrangements. As part of a whole-of-government agreement, employees may be required to undertake training in emergency management and support functions during an emergency and may be redeployed to facilitate this need.</w:t>
      </w:r>
    </w:p>
    <w:p w:rsidRPr="00386563" w:rsidR="005A0AB6" w:rsidP="005A0AB6" w:rsidRDefault="005A0AB6" w14:paraId="6A6BAEB9" w14:textId="77777777">
      <w:pPr>
        <w:pStyle w:val="Body"/>
        <w:rPr>
          <w:sz w:val="20"/>
        </w:rPr>
      </w:pPr>
      <w:r w:rsidRPr="00386563">
        <w:rPr>
          <w:sz w:val="20"/>
        </w:rPr>
        <w:t>The department provides and maintains a safe working environment that does not risk the health of its employees.</w:t>
      </w:r>
    </w:p>
    <w:p w:rsidR="005A0AB6" w:rsidP="005A0AB6" w:rsidRDefault="005A0AB6" w14:paraId="401ACE71" w14:textId="77777777">
      <w:pPr>
        <w:pStyle w:val="Heading1"/>
      </w:pPr>
      <w:r>
        <w:t>Pre-employment checks</w:t>
      </w:r>
    </w:p>
    <w:p w:rsidRPr="00386563" w:rsidR="005A0AB6" w:rsidP="005A0AB6" w:rsidRDefault="005A0AB6" w14:paraId="5F6E99B8" w14:textId="77777777">
      <w:pPr>
        <w:pStyle w:val="Body"/>
        <w:rPr>
          <w:sz w:val="20"/>
        </w:rPr>
      </w:pPr>
      <w:r w:rsidRPr="00386563">
        <w:rPr>
          <w:sz w:val="20"/>
        </w:rPr>
        <w:t>All appointments require reference checks, national criminal records checks and pre-employment misconduct screening. All child protection position</w:t>
      </w:r>
      <w:r>
        <w:rPr>
          <w:sz w:val="20"/>
        </w:rPr>
        <w:t>s</w:t>
      </w:r>
      <w:r w:rsidRPr="00386563">
        <w:rPr>
          <w:sz w:val="20"/>
        </w:rPr>
        <w:t xml:space="preserve"> require an employee Working with Children Check clearance with some also requiring screening through the Disability Worker Exclusion List.</w:t>
      </w:r>
    </w:p>
    <w:p w:rsidRPr="00386563" w:rsidR="005A0AB6" w:rsidP="005A0AB6" w:rsidRDefault="005A0AB6" w14:paraId="310C0B6D" w14:textId="77777777">
      <w:pPr>
        <w:pStyle w:val="Body"/>
        <w:rPr>
          <w:sz w:val="20"/>
        </w:rPr>
      </w:pPr>
      <w:r w:rsidRPr="1F350C97">
        <w:rPr>
          <w:sz w:val="20"/>
        </w:rPr>
        <w:t>Applicants who have, in the last 10 years, lived overseas for 12 months or longer in one country must provide an international police check from the relevant overseas police agency. Further information is available on the Department of Home Affairs website ‘character and policy certificate requirements’ page. Alternatively, applicants can obtain a check through an organisation providing international police checks via an internet search.</w:t>
      </w:r>
    </w:p>
    <w:p w:rsidR="005A0AB6" w:rsidP="005A0AB6" w:rsidRDefault="005A0AB6" w14:paraId="1AEC2FA3" w14:textId="77777777">
      <w:pPr>
        <w:pStyle w:val="Heading1"/>
        <w:spacing w:line="276" w:lineRule="auto"/>
      </w:pPr>
      <w:r>
        <w:t>Vaccination Requirements Policy</w:t>
      </w:r>
    </w:p>
    <w:p w:rsidRPr="00A20654" w:rsidR="005A0AB6" w:rsidP="005A0AB6" w:rsidRDefault="005A0AB6" w14:paraId="61D2D810" w14:textId="630D93CE">
      <w:pPr>
        <w:pStyle w:val="Heading1"/>
        <w:spacing w:line="276" w:lineRule="auto"/>
      </w:pPr>
      <w:r w:rsidRPr="00D77526">
        <w:rPr>
          <w:rFonts w:eastAsiaTheme="minorHAnsi"/>
          <w:bCs w:val="0"/>
          <w:color w:val="auto"/>
          <w:kern w:val="0"/>
          <w:sz w:val="20"/>
          <w:szCs w:val="20"/>
          <w:lang w:eastAsia="en-AU"/>
        </w:rPr>
        <w:t xml:space="preserve">The department strongly recommends (but does not mandate) that employees maintain their COVID-19 vaccination status in accordance with current ATAGI (Australian Technical Advisory Group on Immunisation) advice, given their individual circumstances. As of June 2023, DFFH does not require evidence of COVID-19 vaccination status. </w:t>
      </w:r>
    </w:p>
    <w:p w:rsidR="005A0AB6" w:rsidP="005A0AB6" w:rsidRDefault="005A0AB6" w14:paraId="70B7B660" w14:textId="77777777">
      <w:pPr>
        <w:pStyle w:val="Heading1"/>
      </w:pPr>
      <w:r>
        <w:t>Further information</w:t>
      </w:r>
    </w:p>
    <w:p w:rsidRPr="009833A5" w:rsidR="005A0AB6" w:rsidP="005A0AB6" w:rsidRDefault="005A0AB6" w14:paraId="52DC758A" w14:textId="77777777">
      <w:pPr>
        <w:rPr>
          <w:rFonts w:ascii="Calibri" w:hAnsi="Calibri"/>
          <w:sz w:val="20"/>
        </w:rPr>
      </w:pPr>
      <w:bookmarkStart w:name="_Hlk164978586" w:id="2"/>
      <w:r w:rsidRPr="009833A5">
        <w:rPr>
          <w:sz w:val="20"/>
        </w:rPr>
        <w:t>For enquiries regarding the position please phone the contact on the position description. If you experience difficulties in applying online, please contact HR Divisional via email at</w:t>
      </w:r>
      <w:r w:rsidRPr="009833A5">
        <w:rPr>
          <w:rStyle w:val="Hyperlink"/>
          <w:sz w:val="20"/>
        </w:rPr>
        <w:t xml:space="preserve"> HRDivisional</w:t>
      </w:r>
      <w:hyperlink w:history="1" r:id="rId19">
        <w:r w:rsidRPr="009833A5">
          <w:rPr>
            <w:rStyle w:val="Hyperlink"/>
            <w:sz w:val="20"/>
          </w:rPr>
          <w:t>@dffh.vic.gov.au</w:t>
        </w:r>
      </w:hyperlink>
    </w:p>
    <w:p w:rsidRPr="009833A5" w:rsidR="005A0AB6" w:rsidP="005A0AB6" w:rsidRDefault="005A0AB6" w14:paraId="6E9601ED" w14:textId="77777777">
      <w:pPr>
        <w:rPr>
          <w:sz w:val="20"/>
        </w:rPr>
      </w:pPr>
      <w:r w:rsidRPr="009833A5">
        <w:rPr>
          <w:sz w:val="20"/>
        </w:rPr>
        <w:t xml:space="preserve">DFFH values the contribution of all employees and fair and equitable treatment of all people is integral to all activities. As such, the DFFH offers reasonable adjustments for applicants with disabilities on request at </w:t>
      </w:r>
      <w:hyperlink w:history="1" r:id="rId20">
        <w:r w:rsidRPr="009833A5">
          <w:rPr>
            <w:rStyle w:val="Hyperlink"/>
            <w:sz w:val="20"/>
          </w:rPr>
          <w:t>aboriginaldiversityinclusion@dffh.vic.gov.au</w:t>
        </w:r>
      </w:hyperlink>
    </w:p>
    <w:p w:rsidRPr="009833A5" w:rsidR="005A0AB6" w:rsidP="005A0AB6" w:rsidRDefault="005A0AB6" w14:paraId="0BD4D64A" w14:textId="77777777">
      <w:pPr>
        <w:pStyle w:val="Body"/>
        <w:rPr>
          <w:sz w:val="20"/>
        </w:rPr>
      </w:pPr>
      <w:r w:rsidRPr="009833A5">
        <w:rPr>
          <w:sz w:val="20"/>
        </w:rPr>
        <w:lastRenderedPageBreak/>
        <w:t xml:space="preserve">For further information visit </w:t>
      </w:r>
      <w:hyperlink w:history="1" r:id="rId21">
        <w:r w:rsidRPr="009833A5">
          <w:rPr>
            <w:rStyle w:val="Hyperlink"/>
            <w:sz w:val="20"/>
          </w:rPr>
          <w:t>‘About the Department’ on Department of Families, Fairness and Housing’</w:t>
        </w:r>
      </w:hyperlink>
      <w:r w:rsidRPr="009833A5">
        <w:rPr>
          <w:sz w:val="20"/>
        </w:rPr>
        <w:t xml:space="preserve"> &lt;www.dffh.vic.gov.au/about&gt;.</w:t>
      </w:r>
    </w:p>
    <w:tbl>
      <w:tblPr>
        <w:tblStyle w:val="TableGrid"/>
        <w:tblW w:w="0" w:type="auto"/>
        <w:tblCellMar>
          <w:bottom w:w="108" w:type="dxa"/>
        </w:tblCellMar>
        <w:tblLook w:val="0600" w:firstRow="0" w:lastRow="0" w:firstColumn="0" w:lastColumn="0" w:noHBand="1" w:noVBand="1"/>
      </w:tblPr>
      <w:tblGrid>
        <w:gridCol w:w="10194"/>
      </w:tblGrid>
      <w:tr w:rsidR="005A0AB6" w:rsidTr="00F54BD4" w14:paraId="4AFEBC72" w14:textId="77777777">
        <w:tc>
          <w:tcPr>
            <w:tcW w:w="10194" w:type="dxa"/>
          </w:tcPr>
          <w:p w:rsidRPr="0055119B" w:rsidR="005A0AB6" w:rsidP="00F54BD4" w:rsidRDefault="005A0AB6" w14:paraId="7F2D8BA7" w14:textId="77777777">
            <w:pPr>
              <w:pStyle w:val="Accessibilitypara"/>
            </w:pPr>
            <w:r w:rsidRPr="0055119B">
              <w:t>To receive this document in another format</w:t>
            </w:r>
            <w:r>
              <w:t xml:space="preserve"> email </w:t>
            </w:r>
            <w:hyperlink w:history="1" r:id="rId22">
              <w:r w:rsidRPr="007C3E9A">
                <w:rPr>
                  <w:rStyle w:val="Hyperlink"/>
                </w:rPr>
                <w:t>HRDivisional@dffh.vic.gov.au</w:t>
              </w:r>
            </w:hyperlink>
            <w:r w:rsidRPr="0055119B">
              <w:t xml:space="preserve"> </w:t>
            </w:r>
          </w:p>
          <w:p w:rsidR="005A0AB6" w:rsidP="00F54BD4" w:rsidRDefault="005A0AB6" w14:paraId="11537D68" w14:textId="77777777">
            <w:pPr>
              <w:pStyle w:val="Imprint"/>
            </w:pPr>
            <w:r w:rsidRPr="0055119B">
              <w:t>Authorised and published by the Victorian Government, 1 Treasury Place, Melbourne.</w:t>
            </w:r>
            <w:r>
              <w:br/>
            </w:r>
            <w:r w:rsidRPr="0055119B">
              <w:t xml:space="preserve">© State of Victoria, Australia, Department </w:t>
            </w:r>
            <w:r w:rsidRPr="001B058F">
              <w:t xml:space="preserve">of </w:t>
            </w:r>
            <w:r>
              <w:t>Families, Fairness and Housing</w:t>
            </w:r>
            <w:r w:rsidRPr="0055119B">
              <w:t xml:space="preserve">, </w:t>
            </w:r>
            <w:r>
              <w:t>August 2024</w:t>
            </w:r>
            <w:bookmarkStart w:name="_Hlk62746129" w:id="3"/>
            <w:r>
              <w:t>.</w:t>
            </w:r>
            <w:r>
              <w:br/>
            </w:r>
            <w:r w:rsidRPr="008F7893">
              <w:t>In this document, ‘Aboriginal’ refers to both Aboriginal and Torres Strait Islander people. ‘Indigenous’ or ‘Koori/Koorie’ is retained when part of the title of a report, program, or quotation.</w:t>
            </w:r>
            <w:bookmarkEnd w:id="3"/>
          </w:p>
        </w:tc>
      </w:tr>
      <w:bookmarkEnd w:id="1"/>
      <w:bookmarkEnd w:id="2"/>
      <w:bookmarkEnd w:id="0"/>
    </w:tbl>
    <w:p w:rsidR="00162CA9" w:rsidP="005A0AB6" w:rsidRDefault="00162CA9" w14:paraId="312DEA78" w14:textId="77777777">
      <w:pPr>
        <w:pStyle w:val="Heading1"/>
      </w:pPr>
    </w:p>
    <w:sectPr w:rsidR="00162CA9" w:rsidSect="00593A99">
      <w:headerReference w:type="default" r:id="rId23"/>
      <w:footerReference w:type="default" r:id="rId24"/>
      <w:type w:val="continuous"/>
      <w:pgSz w:w="11906" w:h="16838" w:orient="portrait"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71446" w:rsidRDefault="00571446" w14:paraId="36843B73" w14:textId="77777777">
      <w:r>
        <w:separator/>
      </w:r>
    </w:p>
    <w:p w:rsidR="00571446" w:rsidRDefault="00571446" w14:paraId="09E98DE9" w14:textId="77777777"/>
  </w:endnote>
  <w:endnote w:type="continuationSeparator" w:id="0">
    <w:p w:rsidR="00571446" w:rsidRDefault="00571446" w14:paraId="77139D5E" w14:textId="77777777">
      <w:r>
        <w:continuationSeparator/>
      </w:r>
    </w:p>
    <w:p w:rsidR="00571446" w:rsidRDefault="00571446" w14:paraId="46891BD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F65AA9" w:rsidR="00E261B3" w:rsidP="00EF2C72" w:rsidRDefault="00967335" w14:paraId="016C29F6" w14:textId="044C41A7">
    <w:pPr>
      <w:pStyle w:val="Footer"/>
    </w:pPr>
    <w:r>
      <w:rPr>
        <w:noProof/>
        <w:lang w:eastAsia="en-AU"/>
      </w:rPr>
      <w:drawing>
        <wp:anchor distT="0" distB="0" distL="114300" distR="114300" simplePos="0" relativeHeight="251668480" behindDoc="1" locked="1" layoutInCell="1" allowOverlap="1" wp14:anchorId="7C7F58B7" wp14:editId="223B3E5F">
          <wp:simplePos x="0" y="0"/>
          <wp:positionH relativeFrom="page">
            <wp:posOffset>0</wp:posOffset>
          </wp:positionH>
          <wp:positionV relativeFrom="page">
            <wp:posOffset>9597390</wp:posOffset>
          </wp:positionV>
          <wp:extent cx="7602855" cy="8420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602855" cy="84201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3E3ACDE0"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3F220AE8">
              <v:stroke joinstyle="miter"/>
              <v:path gradientshapeok="t" o:connecttype="rect"/>
            </v:shapetype>
            <v:shape id="MSIPCMc3054336811d08b680b9289e"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3E3ACDE0"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E261B3" w:rsidRDefault="00E261B3" w14:paraId="65F67A31" w14:textId="77777777">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14CB610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36861015">
              <v:stroke joinstyle="miter"/>
              <v:path gradientshapeok="t" o:connecttype="rect"/>
            </v:shapetype>
            <v:shape id="MSIPCM418f4cbe97f099549309dca7"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14CB610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Pr="00F65AA9" w:rsidR="00593A99" w:rsidP="00EF2C72" w:rsidRDefault="00593A99" w14:paraId="6434A8BE" w14:textId="5BA638FF">
    <w:pPr>
      <w:pStyle w:val="Footer"/>
    </w:pPr>
    <w:r>
      <w:rPr>
        <w:noProof/>
        <w:lang w:eastAsia="en-AU"/>
      </w:rPr>
      <mc:AlternateContent>
        <mc:Choice Requires="wps">
          <w:drawing>
            <wp:anchor distT="0" distB="0" distL="114300" distR="114300" simplePos="0" relativeHeight="251667456"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593A99" w:rsidP="00B21F90" w:rsidRDefault="00593A99" w14:paraId="4A19E81D"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005089CE">
              <v:stroke joinstyle="miter"/>
              <v:path gradientshapeok="t" o:connecttype="rect"/>
            </v:shapetype>
            <v:shape id="_x0000_s1028" style="position:absolute;margin-left:0;margin-top:802.3pt;width:595.3pt;height:24.55pt;z-index:25166745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21F90" w:rsidR="00593A99" w:rsidP="00B21F90" w:rsidRDefault="00593A99" w14:paraId="4A19E81D"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71446" w:rsidP="00207717" w:rsidRDefault="00571446" w14:paraId="6D11FF07" w14:textId="77777777">
      <w:pPr>
        <w:spacing w:before="120"/>
      </w:pPr>
      <w:r>
        <w:separator/>
      </w:r>
    </w:p>
  </w:footnote>
  <w:footnote w:type="continuationSeparator" w:id="0">
    <w:p w:rsidR="00571446" w:rsidRDefault="00571446" w14:paraId="2DDE18B2" w14:textId="77777777">
      <w:r>
        <w:continuationSeparator/>
      </w:r>
    </w:p>
    <w:p w:rsidR="00571446" w:rsidRDefault="00571446" w14:paraId="3C66335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du wp14">
  <w:p w:rsidRPr="0051568D" w:rsidR="00DC0382" w:rsidP="0017674D" w:rsidRDefault="00DC0382" w14:paraId="7090F845" w14:textId="77777777">
    <w:pPr>
      <w:pStyle w:val="Header"/>
    </w:pPr>
    <w:r>
      <w:rPr>
        <w:noProof/>
      </w:rPr>
      <w:drawing>
        <wp:anchor distT="0" distB="0" distL="114300" distR="114300" simplePos="0" relativeHeight="251670528" behindDoc="1" locked="1" layoutInCell="1" allowOverlap="1" wp14:anchorId="58C88E6F" wp14:editId="210D2AAB">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Pr="00B92DA4">
      <w:rPr>
        <w:noProof/>
      </w:rPr>
      <w:t xml:space="preserve">Position description – Department of Families, Fairness and Housing </w:t>
    </w:r>
    <w:r>
      <w:ptab w:alignment="right" w:relativeTo="margin" w:leader="none"/>
    </w:r>
    <w:r w:rsidRPr="00DE6C85">
      <w:rPr>
        <w:b w:val="0"/>
        <w:bCs/>
      </w:rPr>
      <w:fldChar w:fldCharType="begin"/>
    </w:r>
    <w:r w:rsidRPr="00DE6C85">
      <w:rPr>
        <w:b w:val="0"/>
        <w:bCs/>
      </w:rPr>
      <w:instrText xml:space="preserve"> PAGE </w:instrText>
    </w:r>
    <w:r w:rsidRPr="00DE6C85">
      <w:rPr>
        <w:b w:val="0"/>
        <w:bCs/>
      </w:rPr>
      <w:fldChar w:fldCharType="separate"/>
    </w:r>
    <w:r w:rsidRPr="00DE6C85">
      <w:rPr>
        <w:b w:val="0"/>
        <w:bCs/>
      </w:rPr>
      <w:t>2</w:t>
    </w:r>
    <w:r w:rsidRPr="00DE6C85">
      <w:rPr>
        <w:b w:val="0"/>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A16E9" w:rsidR="00E261B3" w:rsidP="008A16E9" w:rsidRDefault="008A16E9" w14:paraId="01FD96D1" w14:textId="66C6DCDE">
    <w:pPr>
      <w:pStyle w:val="Header"/>
    </w:pPr>
    <w:r>
      <w:t xml:space="preserve">CPP5.1 Senior Child Protection Practitioner </w:t>
    </w:r>
    <w:r w:rsidR="00DC0382">
      <w:t>Court Officer</w:t>
    </w:r>
    <w:r>
      <w:t xml:space="preserve"> position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1E1B20C"/>
    <w:multiLevelType w:val="hybridMultilevel"/>
    <w:tmpl w:val="FFFFFFFF"/>
    <w:lvl w:ilvl="0" w:tplc="87E00312">
      <w:start w:val="1"/>
      <w:numFmt w:val="bullet"/>
      <w:lvlText w:val=""/>
      <w:lvlJc w:val="left"/>
      <w:pPr>
        <w:ind w:left="720" w:hanging="360"/>
      </w:pPr>
      <w:rPr>
        <w:rFonts w:hint="default" w:ascii="Symbol" w:hAnsi="Symbol"/>
      </w:rPr>
    </w:lvl>
    <w:lvl w:ilvl="1" w:tplc="028043A0">
      <w:start w:val="1"/>
      <w:numFmt w:val="bullet"/>
      <w:lvlText w:val="o"/>
      <w:lvlJc w:val="left"/>
      <w:pPr>
        <w:ind w:left="1440" w:hanging="360"/>
      </w:pPr>
      <w:rPr>
        <w:rFonts w:hint="default" w:ascii="Courier New" w:hAnsi="Courier New"/>
      </w:rPr>
    </w:lvl>
    <w:lvl w:ilvl="2" w:tplc="C5CCB028">
      <w:start w:val="1"/>
      <w:numFmt w:val="bullet"/>
      <w:lvlText w:val=""/>
      <w:lvlJc w:val="left"/>
      <w:pPr>
        <w:ind w:left="2160" w:hanging="360"/>
      </w:pPr>
      <w:rPr>
        <w:rFonts w:hint="default" w:ascii="Wingdings" w:hAnsi="Wingdings"/>
      </w:rPr>
    </w:lvl>
    <w:lvl w:ilvl="3" w:tplc="6860B180">
      <w:start w:val="1"/>
      <w:numFmt w:val="bullet"/>
      <w:lvlText w:val=""/>
      <w:lvlJc w:val="left"/>
      <w:pPr>
        <w:ind w:left="2880" w:hanging="360"/>
      </w:pPr>
      <w:rPr>
        <w:rFonts w:hint="default" w:ascii="Symbol" w:hAnsi="Symbol"/>
      </w:rPr>
    </w:lvl>
    <w:lvl w:ilvl="4" w:tplc="03C4CD58">
      <w:start w:val="1"/>
      <w:numFmt w:val="bullet"/>
      <w:lvlText w:val="o"/>
      <w:lvlJc w:val="left"/>
      <w:pPr>
        <w:ind w:left="3600" w:hanging="360"/>
      </w:pPr>
      <w:rPr>
        <w:rFonts w:hint="default" w:ascii="Courier New" w:hAnsi="Courier New"/>
      </w:rPr>
    </w:lvl>
    <w:lvl w:ilvl="5" w:tplc="61A0A24A">
      <w:start w:val="1"/>
      <w:numFmt w:val="bullet"/>
      <w:lvlText w:val=""/>
      <w:lvlJc w:val="left"/>
      <w:pPr>
        <w:ind w:left="4320" w:hanging="360"/>
      </w:pPr>
      <w:rPr>
        <w:rFonts w:hint="default" w:ascii="Wingdings" w:hAnsi="Wingdings"/>
      </w:rPr>
    </w:lvl>
    <w:lvl w:ilvl="6" w:tplc="88E41B6A">
      <w:start w:val="1"/>
      <w:numFmt w:val="bullet"/>
      <w:lvlText w:val=""/>
      <w:lvlJc w:val="left"/>
      <w:pPr>
        <w:ind w:left="5040" w:hanging="360"/>
      </w:pPr>
      <w:rPr>
        <w:rFonts w:hint="default" w:ascii="Symbol" w:hAnsi="Symbol"/>
      </w:rPr>
    </w:lvl>
    <w:lvl w:ilvl="7" w:tplc="013CABF6">
      <w:start w:val="1"/>
      <w:numFmt w:val="bullet"/>
      <w:lvlText w:val="o"/>
      <w:lvlJc w:val="left"/>
      <w:pPr>
        <w:ind w:left="5760" w:hanging="360"/>
      </w:pPr>
      <w:rPr>
        <w:rFonts w:hint="default" w:ascii="Courier New" w:hAnsi="Courier New"/>
      </w:rPr>
    </w:lvl>
    <w:lvl w:ilvl="8" w:tplc="918C1798">
      <w:start w:val="1"/>
      <w:numFmt w:val="bullet"/>
      <w:lvlText w:val=""/>
      <w:lvlJc w:val="left"/>
      <w:pPr>
        <w:ind w:left="6480" w:hanging="360"/>
      </w:pPr>
      <w:rPr>
        <w:rFonts w:hint="default" w:ascii="Wingdings" w:hAnsi="Wingdings"/>
      </w:rPr>
    </w:lvl>
  </w:abstractNum>
  <w:abstractNum w:abstractNumId="2" w15:restartNumberingAfterBreak="0">
    <w:nsid w:val="1C3E3DD3"/>
    <w:multiLevelType w:val="hybridMultilevel"/>
    <w:tmpl w:val="85FEF2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hint="default" w:ascii="Calibri" w:hAnsi="Calibri"/>
        <w:color w:val="auto"/>
      </w:rPr>
    </w:lvl>
    <w:lvl w:ilvl="3">
      <w:start w:val="1"/>
      <w:numFmt w:val="bullet"/>
      <w:lvlRestart w:val="0"/>
      <w:pStyle w:val="Bulletafternumbers2"/>
      <w:lvlText w:val="–"/>
      <w:lvlJc w:val="left"/>
      <w:pPr>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hint="default" w:ascii="Calibri" w:hAnsi="Calibri"/>
      </w:rPr>
    </w:lvl>
    <w:lvl w:ilvl="1">
      <w:start w:val="1"/>
      <w:numFmt w:val="bullet"/>
      <w:lvlRestart w:val="0"/>
      <w:pStyle w:val="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94EEF5CE"/>
    <w:styleLink w:val="ZZBullets"/>
    <w:lvl w:ilvl="0">
      <w:start w:val="1"/>
      <w:numFmt w:val="bullet"/>
      <w:pStyle w:val="Bullet1"/>
      <w:lvlText w:val="•"/>
      <w:lvlJc w:val="left"/>
      <w:pPr>
        <w:ind w:left="284" w:hanging="284"/>
      </w:pPr>
      <w:rPr>
        <w:rFonts w:hint="default" w:ascii="Calibri" w:hAnsi="Calibri"/>
      </w:rPr>
    </w:lvl>
    <w:lvl w:ilvl="1">
      <w:start w:val="1"/>
      <w:numFmt w:val="bullet"/>
      <w:lvlRestart w:val="0"/>
      <w:pStyle w:val="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2AE77F4"/>
    <w:multiLevelType w:val="hybridMultilevel"/>
    <w:tmpl w:val="57E08606"/>
    <w:lvl w:ilvl="0" w:tplc="0C090001">
      <w:start w:val="1"/>
      <w:numFmt w:val="bullet"/>
      <w:lvlText w:val=""/>
      <w:lvlJc w:val="left"/>
      <w:pPr>
        <w:ind w:left="1077" w:hanging="360"/>
      </w:pPr>
      <w:rPr>
        <w:rFonts w:hint="default" w:ascii="Symbol" w:hAnsi="Symbol"/>
      </w:rPr>
    </w:lvl>
    <w:lvl w:ilvl="1" w:tplc="0C090003" w:tentative="1">
      <w:start w:val="1"/>
      <w:numFmt w:val="bullet"/>
      <w:lvlText w:val="o"/>
      <w:lvlJc w:val="left"/>
      <w:pPr>
        <w:ind w:left="1797" w:hanging="360"/>
      </w:pPr>
      <w:rPr>
        <w:rFonts w:hint="default" w:ascii="Courier New" w:hAnsi="Courier New" w:cs="Courier New"/>
      </w:rPr>
    </w:lvl>
    <w:lvl w:ilvl="2" w:tplc="0C090005" w:tentative="1">
      <w:start w:val="1"/>
      <w:numFmt w:val="bullet"/>
      <w:lvlText w:val=""/>
      <w:lvlJc w:val="left"/>
      <w:pPr>
        <w:ind w:left="2517" w:hanging="360"/>
      </w:pPr>
      <w:rPr>
        <w:rFonts w:hint="default" w:ascii="Wingdings" w:hAnsi="Wingdings"/>
      </w:rPr>
    </w:lvl>
    <w:lvl w:ilvl="3" w:tplc="0C090001" w:tentative="1">
      <w:start w:val="1"/>
      <w:numFmt w:val="bullet"/>
      <w:lvlText w:val=""/>
      <w:lvlJc w:val="left"/>
      <w:pPr>
        <w:ind w:left="3237" w:hanging="360"/>
      </w:pPr>
      <w:rPr>
        <w:rFonts w:hint="default" w:ascii="Symbol" w:hAnsi="Symbol"/>
      </w:rPr>
    </w:lvl>
    <w:lvl w:ilvl="4" w:tplc="0C090003" w:tentative="1">
      <w:start w:val="1"/>
      <w:numFmt w:val="bullet"/>
      <w:lvlText w:val="o"/>
      <w:lvlJc w:val="left"/>
      <w:pPr>
        <w:ind w:left="3957" w:hanging="360"/>
      </w:pPr>
      <w:rPr>
        <w:rFonts w:hint="default" w:ascii="Courier New" w:hAnsi="Courier New" w:cs="Courier New"/>
      </w:rPr>
    </w:lvl>
    <w:lvl w:ilvl="5" w:tplc="0C090005" w:tentative="1">
      <w:start w:val="1"/>
      <w:numFmt w:val="bullet"/>
      <w:lvlText w:val=""/>
      <w:lvlJc w:val="left"/>
      <w:pPr>
        <w:ind w:left="4677" w:hanging="360"/>
      </w:pPr>
      <w:rPr>
        <w:rFonts w:hint="default" w:ascii="Wingdings" w:hAnsi="Wingdings"/>
      </w:rPr>
    </w:lvl>
    <w:lvl w:ilvl="6" w:tplc="0C090001" w:tentative="1">
      <w:start w:val="1"/>
      <w:numFmt w:val="bullet"/>
      <w:lvlText w:val=""/>
      <w:lvlJc w:val="left"/>
      <w:pPr>
        <w:ind w:left="5397" w:hanging="360"/>
      </w:pPr>
      <w:rPr>
        <w:rFonts w:hint="default" w:ascii="Symbol" w:hAnsi="Symbol"/>
      </w:rPr>
    </w:lvl>
    <w:lvl w:ilvl="7" w:tplc="0C090003" w:tentative="1">
      <w:start w:val="1"/>
      <w:numFmt w:val="bullet"/>
      <w:lvlText w:val="o"/>
      <w:lvlJc w:val="left"/>
      <w:pPr>
        <w:ind w:left="6117" w:hanging="360"/>
      </w:pPr>
      <w:rPr>
        <w:rFonts w:hint="default" w:ascii="Courier New" w:hAnsi="Courier New" w:cs="Courier New"/>
      </w:rPr>
    </w:lvl>
    <w:lvl w:ilvl="8" w:tplc="0C090005" w:tentative="1">
      <w:start w:val="1"/>
      <w:numFmt w:val="bullet"/>
      <w:lvlText w:val=""/>
      <w:lvlJc w:val="left"/>
      <w:pPr>
        <w:ind w:left="6837" w:hanging="360"/>
      </w:pPr>
      <w:rPr>
        <w:rFonts w:hint="default" w:ascii="Wingdings" w:hAnsi="Wingdings"/>
      </w:rPr>
    </w:lvl>
  </w:abstractNum>
  <w:abstractNum w:abstractNumId="8"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hint="default" w:ascii="Calibri" w:hAnsi="Calibri"/>
        <w:color w:val="auto"/>
      </w:rPr>
    </w:lvl>
    <w:lvl w:ilvl="1">
      <w:start w:val="1"/>
      <w:numFmt w:val="bullet"/>
      <w:lvlRestart w:val="0"/>
      <w:pStyle w:val="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9E659C4"/>
    <w:multiLevelType w:val="hybridMultilevel"/>
    <w:tmpl w:val="E9FE351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589266887">
    <w:abstractNumId w:val="3"/>
  </w:num>
  <w:num w:numId="2" w16cid:durableId="1782994873">
    <w:abstractNumId w:val="6"/>
  </w:num>
  <w:num w:numId="3" w16cid:durableId="2113083680">
    <w:abstractNumId w:val="5"/>
  </w:num>
  <w:num w:numId="4" w16cid:durableId="1212838369">
    <w:abstractNumId w:val="8"/>
  </w:num>
  <w:num w:numId="5" w16cid:durableId="1752003522">
    <w:abstractNumId w:val="4"/>
  </w:num>
  <w:num w:numId="6" w16cid:durableId="1586567688">
    <w:abstractNumId w:val="0"/>
  </w:num>
  <w:num w:numId="7" w16cid:durableId="518859067">
    <w:abstractNumId w:val="9"/>
  </w:num>
  <w:num w:numId="8" w16cid:durableId="832335181">
    <w:abstractNumId w:val="7"/>
  </w:num>
  <w:num w:numId="9" w16cid:durableId="46533264">
    <w:abstractNumId w:val="2"/>
  </w:num>
  <w:num w:numId="10" w16cid:durableId="112173238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1D4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A7"/>
    <w:rsid w:val="000B3EDB"/>
    <w:rsid w:val="000B543D"/>
    <w:rsid w:val="000B55F9"/>
    <w:rsid w:val="000B5BF7"/>
    <w:rsid w:val="000B6BC8"/>
    <w:rsid w:val="000C0303"/>
    <w:rsid w:val="000C42EA"/>
    <w:rsid w:val="000C4546"/>
    <w:rsid w:val="000D1242"/>
    <w:rsid w:val="000D4A59"/>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31A48"/>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1C62"/>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032"/>
    <w:rsid w:val="002C2728"/>
    <w:rsid w:val="002D1E0D"/>
    <w:rsid w:val="002D5006"/>
    <w:rsid w:val="002D7EFF"/>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6A8"/>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4E3"/>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66F3"/>
    <w:rsid w:val="00437AC5"/>
    <w:rsid w:val="00442C6C"/>
    <w:rsid w:val="00443CBE"/>
    <w:rsid w:val="00443E8A"/>
    <w:rsid w:val="004441BC"/>
    <w:rsid w:val="004468B4"/>
    <w:rsid w:val="0045230A"/>
    <w:rsid w:val="00454184"/>
    <w:rsid w:val="00454AD0"/>
    <w:rsid w:val="00457337"/>
    <w:rsid w:val="00462E3D"/>
    <w:rsid w:val="0046440A"/>
    <w:rsid w:val="00466E79"/>
    <w:rsid w:val="00470D7D"/>
    <w:rsid w:val="0047372D"/>
    <w:rsid w:val="0047382E"/>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16B7"/>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1446"/>
    <w:rsid w:val="00572031"/>
    <w:rsid w:val="00572282"/>
    <w:rsid w:val="00573CE3"/>
    <w:rsid w:val="00576E84"/>
    <w:rsid w:val="00580394"/>
    <w:rsid w:val="005809CD"/>
    <w:rsid w:val="00582B8C"/>
    <w:rsid w:val="0058757E"/>
    <w:rsid w:val="00593A99"/>
    <w:rsid w:val="00596A4B"/>
    <w:rsid w:val="00597507"/>
    <w:rsid w:val="005A0AB6"/>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4409"/>
    <w:rsid w:val="00605908"/>
    <w:rsid w:val="00607850"/>
    <w:rsid w:val="00610D7C"/>
    <w:rsid w:val="00613414"/>
    <w:rsid w:val="00620154"/>
    <w:rsid w:val="00621D38"/>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1BDA"/>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392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5960"/>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39BB"/>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16E9"/>
    <w:rsid w:val="008A28A8"/>
    <w:rsid w:val="008A5B32"/>
    <w:rsid w:val="008A5D60"/>
    <w:rsid w:val="008B2029"/>
    <w:rsid w:val="008B2EE4"/>
    <w:rsid w:val="008B3821"/>
    <w:rsid w:val="008B4D3D"/>
    <w:rsid w:val="008B57C7"/>
    <w:rsid w:val="008C0359"/>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078B1"/>
    <w:rsid w:val="009111B2"/>
    <w:rsid w:val="009151F5"/>
    <w:rsid w:val="0091779E"/>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3A6E"/>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25A0"/>
    <w:rsid w:val="00A1389F"/>
    <w:rsid w:val="00A14996"/>
    <w:rsid w:val="00A157B1"/>
    <w:rsid w:val="00A22229"/>
    <w:rsid w:val="00A24442"/>
    <w:rsid w:val="00A252B9"/>
    <w:rsid w:val="00A32577"/>
    <w:rsid w:val="00A330BB"/>
    <w:rsid w:val="00A34ACD"/>
    <w:rsid w:val="00A44882"/>
    <w:rsid w:val="00A45125"/>
    <w:rsid w:val="00A513A9"/>
    <w:rsid w:val="00A54715"/>
    <w:rsid w:val="00A55B30"/>
    <w:rsid w:val="00A6061C"/>
    <w:rsid w:val="00A62D44"/>
    <w:rsid w:val="00A67263"/>
    <w:rsid w:val="00A7161C"/>
    <w:rsid w:val="00A76628"/>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B4DE1"/>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376F3"/>
    <w:rsid w:val="00B4198F"/>
    <w:rsid w:val="00B41F3D"/>
    <w:rsid w:val="00B431E8"/>
    <w:rsid w:val="00B45141"/>
    <w:rsid w:val="00B519CD"/>
    <w:rsid w:val="00B5273A"/>
    <w:rsid w:val="00B57329"/>
    <w:rsid w:val="00B60E61"/>
    <w:rsid w:val="00B62B50"/>
    <w:rsid w:val="00B635B7"/>
    <w:rsid w:val="00B63AE8"/>
    <w:rsid w:val="00B63F1D"/>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47399"/>
    <w:rsid w:val="00C50DED"/>
    <w:rsid w:val="00C52217"/>
    <w:rsid w:val="00C602FF"/>
    <w:rsid w:val="00C61174"/>
    <w:rsid w:val="00C6148F"/>
    <w:rsid w:val="00C621B1"/>
    <w:rsid w:val="00C62F7A"/>
    <w:rsid w:val="00C63B9C"/>
    <w:rsid w:val="00C6682F"/>
    <w:rsid w:val="00C67BF4"/>
    <w:rsid w:val="00C7275E"/>
    <w:rsid w:val="00C74C5D"/>
    <w:rsid w:val="00C756AF"/>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0D39"/>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382"/>
    <w:rsid w:val="00DC090B"/>
    <w:rsid w:val="00DC1679"/>
    <w:rsid w:val="00DC219B"/>
    <w:rsid w:val="00DC2CF1"/>
    <w:rsid w:val="00DC3A7C"/>
    <w:rsid w:val="00DC4738"/>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9457B"/>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0C0754EA"/>
    <w:rsid w:val="0F4756D5"/>
    <w:rsid w:val="3BC6D016"/>
    <w:rsid w:val="461C24F8"/>
    <w:rsid w:val="7044723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8"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hAnsi="Arial" w:eastAsia="MS Gothic"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hAnsi="Arial" w:eastAsia="MS Gothic"/>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hAnsi="Arial" w:eastAsia="MS Mincho"/>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hAnsi="Arial" w:eastAsia="MS Mincho"/>
      <w:b/>
      <w:bCs/>
      <w:iCs/>
      <w:color w:val="201547"/>
      <w:sz w:val="21"/>
      <w:szCs w:val="26"/>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link w:val="BodyChar"/>
    <w:qFormat/>
    <w:rsid w:val="002365B4"/>
    <w:pPr>
      <w:spacing w:after="120" w:line="280" w:lineRule="atLeast"/>
    </w:pPr>
    <w:rPr>
      <w:rFonts w:ascii="Arial" w:hAnsi="Arial" w:eastAsia="Times"/>
      <w:sz w:val="21"/>
      <w:lang w:eastAsia="en-US"/>
    </w:rPr>
  </w:style>
  <w:style w:type="character" w:styleId="Heading1Char" w:customStyle="1">
    <w:name w:val="Heading 1 Char"/>
    <w:link w:val="Heading1"/>
    <w:uiPriority w:val="1"/>
    <w:rsid w:val="003D7E30"/>
    <w:rPr>
      <w:rFonts w:ascii="Arial" w:hAnsi="Arial" w:eastAsia="MS Gothic" w:cs="Arial"/>
      <w:bCs/>
      <w:color w:val="201547"/>
      <w:kern w:val="32"/>
      <w:sz w:val="40"/>
      <w:szCs w:val="40"/>
      <w:lang w:eastAsia="en-US"/>
    </w:rPr>
  </w:style>
  <w:style w:type="character" w:styleId="Heading2Char" w:customStyle="1">
    <w:name w:val="Heading 2 Char"/>
    <w:link w:val="Heading2"/>
    <w:uiPriority w:val="1"/>
    <w:rsid w:val="003D7E30"/>
    <w:rPr>
      <w:rFonts w:ascii="Arial" w:hAnsi="Arial"/>
      <w:b/>
      <w:color w:val="201547"/>
      <w:sz w:val="32"/>
      <w:szCs w:val="28"/>
      <w:lang w:eastAsia="en-US"/>
    </w:rPr>
  </w:style>
  <w:style w:type="character" w:styleId="Heading3Char" w:customStyle="1">
    <w:name w:val="Heading 3 Char"/>
    <w:link w:val="Heading3"/>
    <w:uiPriority w:val="1"/>
    <w:rsid w:val="003D7E30"/>
    <w:rPr>
      <w:rFonts w:ascii="Arial" w:hAnsi="Arial" w:eastAsia="MS Gothic"/>
      <w:bCs/>
      <w:color w:val="201547"/>
      <w:sz w:val="28"/>
      <w:szCs w:val="26"/>
      <w:lang w:eastAsia="en-US"/>
    </w:rPr>
  </w:style>
  <w:style w:type="character" w:styleId="Heading4Char" w:customStyle="1">
    <w:name w:val="Heading 4 Char"/>
    <w:link w:val="Heading4"/>
    <w:uiPriority w:val="1"/>
    <w:rsid w:val="003D7E30"/>
    <w:rPr>
      <w:rFonts w:ascii="Arial" w:hAnsi="Arial" w:eastAsia="MS Mincho"/>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styleId="Tabletext6pt" w:customStyle="1">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styleId="EndnoteTextChar" w:customStyle="1">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nospace" w:customStyle="1">
    <w:name w:val="Body no space"/>
    <w:basedOn w:val="Body"/>
    <w:uiPriority w:val="1"/>
    <w:rsid w:val="00F772C6"/>
    <w:pPr>
      <w:spacing w:after="0"/>
    </w:pPr>
  </w:style>
  <w:style w:type="paragraph" w:styleId="Bullet1" w:customStyle="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styleId="DocumentMapChar" w:customStyle="1">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styleId="Heading5Char" w:customStyle="1">
    <w:name w:val="Heading 5 Char"/>
    <w:link w:val="Heading5"/>
    <w:uiPriority w:val="98"/>
    <w:rsid w:val="00B95AB9"/>
    <w:rPr>
      <w:rFonts w:ascii="Arial" w:hAnsi="Arial" w:eastAsia="MS Mincho"/>
      <w:b/>
      <w:bCs/>
      <w:iCs/>
      <w:color w:val="201547"/>
      <w:sz w:val="21"/>
      <w:szCs w:val="26"/>
      <w:lang w:eastAsia="en-US"/>
    </w:rPr>
  </w:style>
  <w:style w:type="character" w:styleId="Strong">
    <w:name w:val="Strong"/>
    <w:uiPriority w:val="22"/>
    <w:qFormat/>
    <w:rsid w:val="00FA3525"/>
    <w:rPr>
      <w:b/>
      <w:bCs/>
    </w:rPr>
  </w:style>
  <w:style w:type="paragraph" w:styleId="TOCheadingfactsheet" w:customStyle="1">
    <w:name w:val="TOC heading fact sheet"/>
    <w:basedOn w:val="Heading2"/>
    <w:next w:val="Body"/>
    <w:link w:val="TOCheadingfactsheetChar"/>
    <w:uiPriority w:val="4"/>
    <w:rsid w:val="009C1CB1"/>
    <w:pPr>
      <w:spacing w:before="360" w:after="200" w:line="330" w:lineRule="atLeast"/>
      <w:outlineLvl w:val="9"/>
    </w:pPr>
    <w:rPr>
      <w:sz w:val="29"/>
    </w:rPr>
  </w:style>
  <w:style w:type="character" w:styleId="TOCheadingfactsheetChar" w:customStyle="1">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styleId="Sectionbreakfirstpage" w:customStyle="1">
    <w:name w:val="Section break first page"/>
    <w:uiPriority w:val="5"/>
    <w:rsid w:val="00280C4B"/>
    <w:rPr>
      <w:rFonts w:ascii="Arial" w:hAnsi="Arial"/>
      <w:noProof/>
      <w:sz w:val="16"/>
      <w:szCs w:val="16"/>
      <w:lang w:eastAsia="en-US"/>
    </w:rPr>
  </w:style>
  <w:style w:type="paragraph" w:styleId="Tabletext" w:customStyle="1">
    <w:name w:val="Table text"/>
    <w:uiPriority w:val="3"/>
    <w:qFormat/>
    <w:rsid w:val="004A4195"/>
    <w:pPr>
      <w:spacing w:before="80" w:after="60"/>
    </w:pPr>
    <w:rPr>
      <w:rFonts w:ascii="Arial" w:hAnsi="Arial"/>
      <w:sz w:val="21"/>
      <w:lang w:eastAsia="en-US"/>
    </w:rPr>
  </w:style>
  <w:style w:type="paragraph" w:styleId="Tablecaption" w:customStyle="1">
    <w:name w:val="Table caption"/>
    <w:next w:val="Body"/>
    <w:uiPriority w:val="3"/>
    <w:qFormat/>
    <w:rsid w:val="00B04489"/>
    <w:pPr>
      <w:keepNext/>
      <w:keepLines/>
      <w:spacing w:before="240" w:after="120" w:line="250" w:lineRule="atLeast"/>
    </w:pPr>
    <w:rPr>
      <w:rFonts w:ascii="Arial" w:hAnsi="Arial"/>
      <w:b/>
      <w:sz w:val="21"/>
      <w:lang w:eastAsia="en-US"/>
    </w:rPr>
  </w:style>
  <w:style w:type="paragraph" w:styleId="Documenttitle" w:customStyle="1">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styleId="Accessibilitypara" w:customStyle="1">
    <w:name w:val="Accessibility para"/>
    <w:uiPriority w:val="8"/>
    <w:rsid w:val="00FB5B4E"/>
    <w:pPr>
      <w:spacing w:before="120" w:after="200" w:line="300" w:lineRule="atLeast"/>
    </w:pPr>
    <w:rPr>
      <w:rFonts w:ascii="Arial" w:hAnsi="Arial" w:eastAsia="Times"/>
      <w:sz w:val="24"/>
      <w:szCs w:val="19"/>
      <w:lang w:eastAsia="en-US"/>
    </w:rPr>
  </w:style>
  <w:style w:type="paragraph" w:styleId="Figurecaption" w:customStyle="1">
    <w:name w:val="Figure caption"/>
    <w:next w:val="Body"/>
    <w:rsid w:val="00B04489"/>
    <w:pPr>
      <w:keepNext/>
      <w:keepLines/>
      <w:spacing w:before="240" w:after="120" w:line="250" w:lineRule="atLeast"/>
    </w:pPr>
    <w:rPr>
      <w:rFonts w:ascii="Arial" w:hAnsi="Arial"/>
      <w:b/>
      <w:sz w:val="21"/>
      <w:lang w:eastAsia="en-US"/>
    </w:rPr>
  </w:style>
  <w:style w:type="paragraph" w:styleId="Bullet2" w:customStyle="1">
    <w:name w:val="Bullet 2"/>
    <w:basedOn w:val="Body"/>
    <w:uiPriority w:val="2"/>
    <w:qFormat/>
    <w:rsid w:val="00337339"/>
    <w:pPr>
      <w:numPr>
        <w:ilvl w:val="1"/>
        <w:numId w:val="2"/>
      </w:numPr>
      <w:spacing w:after="40"/>
    </w:pPr>
  </w:style>
  <w:style w:type="paragraph" w:styleId="Bodyafterbullets" w:customStyle="1">
    <w:name w:val="Body after bullets"/>
    <w:basedOn w:val="Body"/>
    <w:uiPriority w:val="11"/>
    <w:rsid w:val="00E11352"/>
    <w:pPr>
      <w:spacing w:before="120"/>
    </w:pPr>
  </w:style>
  <w:style w:type="paragraph" w:styleId="Tablebullet2" w:customStyle="1">
    <w:name w:val="Table bullet 2"/>
    <w:basedOn w:val="Tabletext"/>
    <w:uiPriority w:val="11"/>
    <w:rsid w:val="00337339"/>
    <w:pPr>
      <w:numPr>
        <w:ilvl w:val="1"/>
        <w:numId w:val="3"/>
      </w:numPr>
    </w:pPr>
  </w:style>
  <w:style w:type="character" w:styleId="SubtitleChar" w:customStyle="1">
    <w:name w:val="Subtitle Char"/>
    <w:link w:val="Subtitle"/>
    <w:uiPriority w:val="11"/>
    <w:semiHidden/>
    <w:rsid w:val="00152073"/>
    <w:rPr>
      <w:rFonts w:ascii="Calibri Light" w:hAnsi="Calibri Light"/>
      <w:sz w:val="24"/>
      <w:szCs w:val="24"/>
      <w:lang w:eastAsia="en-US"/>
    </w:rPr>
  </w:style>
  <w:style w:type="paragraph" w:styleId="Tablebullet1" w:customStyle="1">
    <w:name w:val="Table bullet 1"/>
    <w:basedOn w:val="Tabletext"/>
    <w:uiPriority w:val="3"/>
    <w:qFormat/>
    <w:rsid w:val="00337339"/>
    <w:pPr>
      <w:numPr>
        <w:numId w:val="3"/>
      </w:numPr>
    </w:pPr>
  </w:style>
  <w:style w:type="numbering" w:styleId="ZZTablebullets" w:customStyle="1">
    <w:name w:val="ZZ Table bullets"/>
    <w:basedOn w:val="NoList"/>
    <w:rsid w:val="00337339"/>
    <w:pPr>
      <w:numPr>
        <w:numId w:val="3"/>
      </w:numPr>
    </w:pPr>
  </w:style>
  <w:style w:type="paragraph" w:styleId="Tablecolhead" w:customStyle="1">
    <w:name w:val="Table col head"/>
    <w:uiPriority w:val="3"/>
    <w:qFormat/>
    <w:rsid w:val="00EB05D5"/>
    <w:pPr>
      <w:spacing w:before="80" w:after="60"/>
    </w:pPr>
    <w:rPr>
      <w:rFonts w:ascii="Arial" w:hAnsi="Arial"/>
      <w:b/>
      <w:color w:val="201547"/>
      <w:sz w:val="21"/>
      <w:lang w:eastAsia="en-US"/>
    </w:rPr>
  </w:style>
  <w:style w:type="paragraph" w:styleId="Bulletafternumbers1" w:customStyle="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styleId="Documentsubtitle" w:customStyle="1">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styleId="FootnoteTextChar" w:customStyle="1">
    <w:name w:val="Footnote Text Char"/>
    <w:link w:val="FootnoteText"/>
    <w:uiPriority w:val="8"/>
    <w:rsid w:val="004A4195"/>
    <w:rPr>
      <w:rFonts w:ascii="Arial" w:hAnsi="Arial" w:eastAsia="MS Gothic" w:cs="Arial"/>
      <w:sz w:val="18"/>
      <w:szCs w:val="16"/>
      <w:lang w:eastAsia="en-US"/>
    </w:rPr>
  </w:style>
  <w:style w:type="paragraph" w:styleId="Spacerparatopoffirstpage" w:customStyle="1">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152073"/>
    <w:rPr>
      <w:rFonts w:ascii="Calibri Light" w:hAnsi="Calibri Light"/>
      <w:b/>
      <w:bCs/>
      <w:kern w:val="28"/>
      <w:sz w:val="32"/>
      <w:szCs w:val="32"/>
      <w:lang w:eastAsia="en-US"/>
    </w:rPr>
  </w:style>
  <w:style w:type="numbering" w:styleId="ZZBullets" w:customStyle="1">
    <w:name w:val="ZZ Bullets"/>
    <w:rsid w:val="00337339"/>
    <w:pPr>
      <w:numPr>
        <w:numId w:val="2"/>
      </w:numPr>
    </w:pPr>
  </w:style>
  <w:style w:type="numbering" w:styleId="ZZNumbersdigit" w:customStyle="1">
    <w:name w:val="ZZ Numbers digit"/>
    <w:rsid w:val="003D7E30"/>
    <w:pPr>
      <w:numPr>
        <w:numId w:val="1"/>
      </w:numPr>
    </w:pPr>
  </w:style>
  <w:style w:type="numbering" w:styleId="ZZQuotebullets" w:customStyle="1">
    <w:name w:val="ZZ Quote bullets"/>
    <w:basedOn w:val="ZZNumbersdigit"/>
    <w:rsid w:val="00337339"/>
    <w:pPr>
      <w:numPr>
        <w:numId w:val="4"/>
      </w:numPr>
    </w:pPr>
  </w:style>
  <w:style w:type="paragraph" w:styleId="Numberdigit" w:customStyle="1">
    <w:name w:val="Number digit"/>
    <w:basedOn w:val="Body"/>
    <w:uiPriority w:val="2"/>
    <w:rsid w:val="003D7E30"/>
    <w:pPr>
      <w:numPr>
        <w:numId w:val="1"/>
      </w:numPr>
    </w:pPr>
  </w:style>
  <w:style w:type="paragraph" w:styleId="Numberloweralphaindent" w:customStyle="1">
    <w:name w:val="Number lower alpha indent"/>
    <w:basedOn w:val="Body"/>
    <w:uiPriority w:val="3"/>
    <w:rsid w:val="00337339"/>
    <w:pPr>
      <w:numPr>
        <w:ilvl w:val="1"/>
        <w:numId w:val="6"/>
      </w:numPr>
    </w:pPr>
  </w:style>
  <w:style w:type="paragraph" w:styleId="Numberdigitindent" w:customStyle="1">
    <w:name w:val="Number digit indent"/>
    <w:basedOn w:val="Body"/>
    <w:uiPriority w:val="3"/>
    <w:rsid w:val="003D7E30"/>
    <w:pPr>
      <w:numPr>
        <w:ilvl w:val="1"/>
        <w:numId w:val="1"/>
      </w:numPr>
    </w:pPr>
  </w:style>
  <w:style w:type="paragraph" w:styleId="Numberloweralpha" w:customStyle="1">
    <w:name w:val="Number lower alpha"/>
    <w:basedOn w:val="Body"/>
    <w:uiPriority w:val="3"/>
    <w:rsid w:val="00337339"/>
    <w:pPr>
      <w:numPr>
        <w:numId w:val="6"/>
      </w:numPr>
    </w:pPr>
  </w:style>
  <w:style w:type="paragraph" w:styleId="Numberlowerroman" w:customStyle="1">
    <w:name w:val="Number lower roman"/>
    <w:basedOn w:val="Body"/>
    <w:uiPriority w:val="3"/>
    <w:rsid w:val="00337339"/>
    <w:pPr>
      <w:numPr>
        <w:numId w:val="5"/>
      </w:numPr>
    </w:pPr>
  </w:style>
  <w:style w:type="paragraph" w:styleId="Numberlowerromanindent" w:customStyle="1">
    <w:name w:val="Number lower roman indent"/>
    <w:basedOn w:val="Body"/>
    <w:uiPriority w:val="3"/>
    <w:rsid w:val="00337339"/>
    <w:pPr>
      <w:numPr>
        <w:ilvl w:val="1"/>
        <w:numId w:val="5"/>
      </w:numPr>
    </w:pPr>
  </w:style>
  <w:style w:type="paragraph" w:styleId="Quotetext" w:customStyle="1">
    <w:name w:val="Quote text"/>
    <w:basedOn w:val="Body"/>
    <w:uiPriority w:val="4"/>
    <w:rsid w:val="00152073"/>
    <w:pPr>
      <w:ind w:left="397"/>
    </w:pPr>
    <w:rPr>
      <w:szCs w:val="18"/>
    </w:rPr>
  </w:style>
  <w:style w:type="paragraph" w:styleId="Tablefigurenote" w:customStyle="1">
    <w:name w:val="Table/figure note"/>
    <w:uiPriority w:val="4"/>
    <w:rsid w:val="004A4195"/>
    <w:pPr>
      <w:spacing w:before="60" w:after="60" w:line="240" w:lineRule="exact"/>
    </w:pPr>
    <w:rPr>
      <w:rFonts w:ascii="Arial" w:hAnsi="Arial"/>
      <w:lang w:eastAsia="en-US"/>
    </w:rPr>
  </w:style>
  <w:style w:type="paragraph" w:styleId="Bodyaftertablefigure" w:customStyle="1">
    <w:name w:val="Body after table/figure"/>
    <w:basedOn w:val="Body"/>
    <w:next w:val="Body"/>
    <w:uiPriority w:val="1"/>
    <w:rsid w:val="00951D50"/>
    <w:pPr>
      <w:spacing w:before="240"/>
    </w:pPr>
  </w:style>
  <w:style w:type="paragraph" w:styleId="Bulletafternumbers2" w:customStyle="1">
    <w:name w:val="Bullet after numbers 2"/>
    <w:basedOn w:val="Body"/>
    <w:rsid w:val="003D7E30"/>
    <w:pPr>
      <w:numPr>
        <w:ilvl w:val="3"/>
        <w:numId w:val="1"/>
      </w:numPr>
    </w:pPr>
  </w:style>
  <w:style w:type="numbering" w:styleId="ZZNumberslowerroman" w:customStyle="1">
    <w:name w:val="ZZ Numbers lower roman"/>
    <w:basedOn w:val="ZZQuotebullets"/>
    <w:rsid w:val="00337339"/>
    <w:pPr>
      <w:numPr>
        <w:numId w:val="5"/>
      </w:numPr>
    </w:pPr>
  </w:style>
  <w:style w:type="numbering" w:styleId="ZZNumbersloweralpha" w:customStyle="1">
    <w:name w:val="ZZ Numbers lower alpha"/>
    <w:basedOn w:val="NoList"/>
    <w:rsid w:val="00337339"/>
    <w:pPr>
      <w:numPr>
        <w:numId w:val="6"/>
      </w:numPr>
    </w:pPr>
  </w:style>
  <w:style w:type="paragraph" w:styleId="Quotebullet1" w:customStyle="1">
    <w:name w:val="Quote bullet 1"/>
    <w:basedOn w:val="Quotetext"/>
    <w:rsid w:val="00337339"/>
    <w:pPr>
      <w:numPr>
        <w:numId w:val="4"/>
      </w:numPr>
    </w:pPr>
  </w:style>
  <w:style w:type="paragraph" w:styleId="Quotebullet2" w:customStyle="1">
    <w:name w:val="Quote bullet 2"/>
    <w:basedOn w:val="Quotetext"/>
    <w:rsid w:val="00337339"/>
    <w:pPr>
      <w:numPr>
        <w:ilvl w:val="1"/>
        <w:numId w:val="4"/>
      </w:numPr>
    </w:pPr>
  </w:style>
  <w:style w:type="paragraph" w:styleId="CommentText">
    <w:name w:val="annotation text"/>
    <w:basedOn w:val="Normal"/>
    <w:link w:val="CommentTextChar"/>
    <w:uiPriority w:val="99"/>
    <w:semiHidden/>
    <w:unhideWhenUsed/>
    <w:rsid w:val="00982454"/>
  </w:style>
  <w:style w:type="character" w:styleId="CommentTextChar" w:customStyle="1">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styleId="CommentSubjectChar" w:customStyle="1">
    <w:name w:val="Comment Subject Char"/>
    <w:basedOn w:val="CommentTextChar"/>
    <w:link w:val="CommentSubject"/>
    <w:uiPriority w:val="99"/>
    <w:semiHidden/>
    <w:rsid w:val="00EE29AD"/>
    <w:rPr>
      <w:rFonts w:ascii="Cambria" w:hAnsi="Cambria"/>
      <w:b/>
      <w:bCs/>
      <w:lang w:eastAsia="en-US"/>
    </w:rPr>
  </w:style>
  <w:style w:type="character" w:styleId="BodyChar" w:customStyle="1">
    <w:name w:val="Body Char"/>
    <w:basedOn w:val="DefaultParagraphFont"/>
    <w:link w:val="Body"/>
    <w:rsid w:val="002365B4"/>
    <w:rPr>
      <w:rFonts w:ascii="Arial" w:hAnsi="Arial" w:eastAsia="Times"/>
      <w:sz w:val="21"/>
      <w:lang w:eastAsia="en-US"/>
    </w:rPr>
  </w:style>
  <w:style w:type="paragraph" w:styleId="Bannermarking" w:customStyle="1">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styleId="Imprint" w:customStyle="1">
    <w:name w:val="Imprint"/>
    <w:basedOn w:val="Body"/>
    <w:uiPriority w:val="11"/>
    <w:rsid w:val="00FB5B4E"/>
    <w:pPr>
      <w:spacing w:after="60" w:line="270" w:lineRule="atLeast"/>
    </w:pPr>
    <w:rPr>
      <w:sz w:val="20"/>
    </w:rPr>
  </w:style>
  <w:style w:type="paragraph" w:styleId="Introtext" w:customStyle="1">
    <w:name w:val="Intro text"/>
    <w:basedOn w:val="Body"/>
    <w:uiPriority w:val="11"/>
    <w:rsid w:val="008A5D60"/>
    <w:pPr>
      <w:spacing w:line="320" w:lineRule="atLeast"/>
    </w:pPr>
    <w:rPr>
      <w:color w:val="201547"/>
      <w:sz w:val="24"/>
    </w:rPr>
  </w:style>
  <w:style w:type="paragraph" w:styleId="paragraph" w:customStyle="1">
    <w:name w:val="paragraph"/>
    <w:basedOn w:val="Normal"/>
    <w:rsid w:val="0047382E"/>
    <w:pPr>
      <w:spacing w:before="100" w:beforeAutospacing="1" w:after="100" w:afterAutospacing="1" w:line="240" w:lineRule="auto"/>
    </w:pPr>
    <w:rPr>
      <w:rFonts w:ascii="Times New Roman" w:hAnsi="Times New Roman"/>
      <w:sz w:val="24"/>
      <w:szCs w:val="24"/>
      <w:lang w:eastAsia="en-AU"/>
    </w:rPr>
  </w:style>
  <w:style w:type="paragraph" w:styleId="Default" w:customStyle="1">
    <w:name w:val="Default"/>
    <w:rsid w:val="0047382E"/>
    <w:pPr>
      <w:autoSpaceDE w:val="0"/>
      <w:autoSpaceDN w:val="0"/>
      <w:adjustRightInd w:val="0"/>
    </w:pPr>
    <w:rPr>
      <w:rFonts w:ascii="Arial" w:hAnsi="Arial" w:cs="Arial"/>
      <w:color w:val="000000"/>
      <w:sz w:val="24"/>
      <w:szCs w:val="24"/>
    </w:rPr>
  </w:style>
  <w:style w:type="paragraph" w:styleId="ListParagraph">
    <w:name w:val="List Paragraph"/>
    <w:basedOn w:val="Normal"/>
    <w:uiPriority w:val="72"/>
    <w:semiHidden/>
    <w:qFormat/>
    <w:rsid w:val="00671BDA"/>
    <w:pPr>
      <w:ind w:left="720"/>
      <w:contextualSpacing/>
    </w:pPr>
  </w:style>
  <w:style w:type="character" w:styleId="normaltextrun" w:customStyle="1">
    <w:name w:val="normaltextrun"/>
    <w:basedOn w:val="DefaultParagraphFont"/>
    <w:rsid w:val="00671BDA"/>
  </w:style>
  <w:style w:type="character" w:styleId="eop" w:customStyle="1">
    <w:name w:val="eop"/>
    <w:basedOn w:val="DefaultParagraphFont"/>
    <w:rsid w:val="00671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hyperlink" Target="https://www.dtf.vic.gov.au/home"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www.dffh.vic.gov.au/about" TargetMode="Externa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s://childprotectionjobs.dffh.vic.gov.au/roles/requirements"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childprotectionjobs.dffh.vic.gov.au/" TargetMode="External" Id="rId16" /><Relationship Type="http://schemas.openxmlformats.org/officeDocument/2006/relationships/hyperlink" Target="mailto:aboriginaldiversityinclusion@dffh.vic.gov.au"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oter" Target="footer3.xml" Id="rId24" /><Relationship Type="http://schemas.openxmlformats.org/officeDocument/2006/relationships/numbering" Target="numbering.xml" Id="rId5" /><Relationship Type="http://schemas.openxmlformats.org/officeDocument/2006/relationships/hyperlink" Target="https://www.vic.gov.au/dffh/about-us" TargetMode="External" Id="rId15" /><Relationship Type="http://schemas.openxmlformats.org/officeDocument/2006/relationships/header" Target="header2.xml" Id="rId23" /><Relationship Type="http://schemas.openxmlformats.org/officeDocument/2006/relationships/endnotes" Target="endnotes.xml" Id="rId10" /><Relationship Type="http://schemas.openxmlformats.org/officeDocument/2006/relationships/hyperlink" Target="mailto:CSODWorkforceServices@dffh.vic.gov.au"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mailto:HRDivisional@dffh.vic.gov.au" TargetMode="External" Id="rId22"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B71013D1F2214D938C00DDBEDC92FD" ma:contentTypeVersion="18" ma:contentTypeDescription="Create a new document." ma:contentTypeScope="" ma:versionID="ac67a0f14275584936e8205d01692401">
  <xsd:schema xmlns:xsd="http://www.w3.org/2001/XMLSchema" xmlns:xs="http://www.w3.org/2001/XMLSchema" xmlns:p="http://schemas.microsoft.com/office/2006/metadata/properties" xmlns:ns2="ff0f5163-2a56-497f-9c6f-e5daf7d1ec78" xmlns:ns3="d4185b48-e7e8-4916-a9a9-7597aa83993e" xmlns:ns4="5ce0f2b5-5be5-4508-bce9-d7011ece0659" targetNamespace="http://schemas.microsoft.com/office/2006/metadata/properties" ma:root="true" ma:fieldsID="0307e4885145ac32601a1259d96e6347" ns2:_="" ns3:_="" ns4:_="">
    <xsd:import namespace="ff0f5163-2a56-497f-9c6f-e5daf7d1ec78"/>
    <xsd:import namespace="d4185b48-e7e8-4916-a9a9-7597aa83993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f5163-2a56-497f-9c6f-e5daf7d1e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85b48-e7e8-4916-a9a9-7597aa8399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782fc5d-adcf-4faa-bdde-ab0dc696c552}" ma:internalName="TaxCatchAll" ma:showField="CatchAllData" ma:web="d4185b48-e7e8-4916-a9a9-7597aa839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ff0f5163-2a56-497f-9c6f-e5daf7d1ec78">
      <Terms xmlns="http://schemas.microsoft.com/office/infopath/2007/PartnerControls"/>
    </lcf76f155ced4ddcb4097134ff3c332f>
    <_Flow_SignoffStatus xmlns="ff0f5163-2a56-497f-9c6f-e5daf7d1ec78" xsi:nil="true"/>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9ECFE94F-4CEB-4A3F-9EB2-C5F2A3232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f5163-2a56-497f-9c6f-e5daf7d1ec78"/>
    <ds:schemaRef ds:uri="d4185b48-e7e8-4916-a9a9-7597aa83993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d4185b48-e7e8-4916-a9a9-7597aa83993e"/>
    <ds:schemaRef ds:uri="ff0f5163-2a56-497f-9c6f-e5daf7d1ec78"/>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Victoria State Government, Department of Families, Fairness and Housing</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CPP5.1 Senior Practitioner Court Officer PD Dec 2024.docx</dc:title>
  <dc:subject>Child Protection CPP5.1 Senior Practitioner Court Officer PD Dec 2024.docx</dc:subject>
  <dc:creator>Child Protection and Family Services</dc:creator>
  <cp:keywords/>
  <dc:description/>
  <cp:revision>6</cp:revision>
  <cp:lastPrinted>2021-01-29T05:27:00Z</cp:lastPrinted>
  <dcterms:created xsi:type="dcterms:W3CDTF">2024-08-21T11:09:00Z</dcterms:created>
  <dcterms:modified xsi:type="dcterms:W3CDTF">2024-12-09T00:53:45Z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0x010100AFB71013D1F2214D938C00DDBEDC92FD</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a96ef3f9140c67fb1c37e25bbce71637528ada4686b3f059d6e1212ee154b03b</vt:lpwstr>
  </property>
  <property fmtid="{D5CDD505-2E9C-101B-9397-08002B2CF9AE}" pid="24" name="MediaServiceImageTags">
    <vt:lpwstr/>
  </property>
</Properties>
</file>